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0120" w14:textId="77777777" w:rsidR="00D6219A" w:rsidRDefault="00CE241D" w:rsidP="00CE241D">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6AF1FE75" wp14:editId="60BBB06F">
            <wp:simplePos x="0" y="0"/>
            <wp:positionH relativeFrom="column">
              <wp:posOffset>3711575</wp:posOffset>
            </wp:positionH>
            <wp:positionV relativeFrom="paragraph">
              <wp:posOffset>433705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69E4E0E5" w14:textId="77777777" w:rsidR="00D6219A" w:rsidRDefault="00D6219A" w:rsidP="00CE241D">
      <w:pPr>
        <w:ind w:left="0" w:hanging="2"/>
        <w:jc w:val="left"/>
      </w:pPr>
    </w:p>
    <w:p w14:paraId="0C949AD8" w14:textId="77777777" w:rsidR="00D6219A" w:rsidRDefault="00D6219A" w:rsidP="00CE241D">
      <w:pPr>
        <w:ind w:left="0" w:hanging="2"/>
        <w:jc w:val="left"/>
      </w:pPr>
    </w:p>
    <w:p w14:paraId="3C05084A" w14:textId="77777777" w:rsidR="00D6219A" w:rsidRDefault="00A365C0" w:rsidP="00CE241D">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281BE516" w14:textId="77777777" w:rsidR="00D6219A" w:rsidRDefault="00A365C0" w:rsidP="00CE241D">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51304D8A" w14:textId="77777777" w:rsidR="00D6219A" w:rsidRDefault="00A365C0" w:rsidP="00CE241D">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451B8B16" w14:textId="77777777" w:rsidR="00D6219A" w:rsidRDefault="00A365C0" w:rsidP="00CE241D">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4CB3B0AB" w14:textId="77777777" w:rsidR="00D6219A" w:rsidRDefault="00D6219A" w:rsidP="00CE241D">
      <w:pPr>
        <w:ind w:left="0" w:hanging="2"/>
        <w:jc w:val="left"/>
      </w:pPr>
    </w:p>
    <w:p w14:paraId="248D7C9F" w14:textId="77777777" w:rsidR="00D6219A" w:rsidRDefault="00D6219A" w:rsidP="00CE241D">
      <w:pPr>
        <w:tabs>
          <w:tab w:val="left" w:pos="4563"/>
        </w:tabs>
        <w:ind w:left="3" w:hanging="5"/>
        <w:jc w:val="left"/>
        <w:rPr>
          <w:rFonts w:ascii="Simplified Arabic" w:eastAsia="Simplified Arabic" w:hAnsi="Simplified Arabic" w:cs="Simplified Arabic"/>
          <w:sz w:val="52"/>
          <w:szCs w:val="52"/>
        </w:rPr>
      </w:pPr>
    </w:p>
    <w:p w14:paraId="62F293D6" w14:textId="77777777" w:rsidR="00D6219A" w:rsidRDefault="00A365C0" w:rsidP="00CE241D">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677A9D08" wp14:editId="65E72F85">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7803C2" w14:textId="77777777" w:rsidR="00D6219A" w:rsidRDefault="00A365C0">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783505DC" w14:textId="77777777" w:rsidR="00D6219A" w:rsidRDefault="00D6219A">
                            <w:pPr>
                              <w:spacing w:line="240" w:lineRule="auto"/>
                              <w:ind w:left="0" w:hanging="2"/>
                            </w:pPr>
                          </w:p>
                          <w:p w14:paraId="252EC7B4" w14:textId="77777777" w:rsidR="00D6219A" w:rsidRDefault="00D6219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7A9D08" id="Rectangle: Rounded Corners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557803C2" w14:textId="77777777" w:rsidR="00D6219A"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783505DC" w14:textId="77777777" w:rsidR="00D6219A" w:rsidRDefault="00D6219A">
                      <w:pPr>
                        <w:spacing w:line="240" w:lineRule="auto"/>
                        <w:ind w:hanging="2"/>
                      </w:pPr>
                    </w:p>
                    <w:p w14:paraId="252EC7B4" w14:textId="77777777" w:rsidR="00D6219A" w:rsidRDefault="00D6219A">
                      <w:pPr>
                        <w:spacing w:line="240" w:lineRule="auto"/>
                        <w:ind w:hanging="2"/>
                      </w:pPr>
                    </w:p>
                  </w:txbxContent>
                </v:textbox>
              </v:roundrect>
            </w:pict>
          </mc:Fallback>
        </mc:AlternateContent>
      </w:r>
    </w:p>
    <w:p w14:paraId="0F1E5BCD" w14:textId="77777777" w:rsidR="00D6219A" w:rsidRDefault="00D6219A" w:rsidP="00CE241D">
      <w:pPr>
        <w:ind w:left="5" w:hanging="7"/>
        <w:jc w:val="left"/>
        <w:rPr>
          <w:rFonts w:ascii="Simplified Arabic" w:eastAsia="Simplified Arabic" w:hAnsi="Simplified Arabic" w:cs="Simplified Arabic"/>
          <w:sz w:val="72"/>
          <w:szCs w:val="72"/>
        </w:rPr>
      </w:pPr>
    </w:p>
    <w:p w14:paraId="1AB47FE5" w14:textId="77777777" w:rsidR="00D6219A" w:rsidRDefault="00D6219A" w:rsidP="00CE241D">
      <w:pPr>
        <w:ind w:left="5" w:hanging="7"/>
        <w:jc w:val="left"/>
        <w:rPr>
          <w:rFonts w:ascii="Simplified Arabic" w:eastAsia="Simplified Arabic" w:hAnsi="Simplified Arabic" w:cs="Simplified Arabic"/>
          <w:sz w:val="72"/>
          <w:szCs w:val="72"/>
        </w:rPr>
      </w:pPr>
    </w:p>
    <w:p w14:paraId="199B456B" w14:textId="77777777" w:rsidR="00D6219A" w:rsidRDefault="00D6219A" w:rsidP="00CE241D">
      <w:pPr>
        <w:ind w:left="5" w:hanging="7"/>
        <w:jc w:val="left"/>
        <w:rPr>
          <w:rFonts w:ascii="Simplified Arabic" w:eastAsia="Simplified Arabic" w:hAnsi="Simplified Arabic" w:cs="Simplified Arabic"/>
          <w:sz w:val="72"/>
          <w:szCs w:val="72"/>
        </w:rPr>
      </w:pPr>
    </w:p>
    <w:p w14:paraId="74C2C973"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6FB727BA" w14:textId="77777777" w:rsidR="00D6219A" w:rsidRDefault="00A365C0" w:rsidP="00CE241D">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607BFA96" w14:textId="77777777" w:rsidR="00D6219A" w:rsidRDefault="00A365C0" w:rsidP="00CE241D">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0F493B9D" w14:textId="77777777" w:rsidR="00D6219A" w:rsidRDefault="00A365C0" w:rsidP="00CE241D">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0780B7D3" w14:textId="77777777" w:rsidR="00D6219A" w:rsidRDefault="00A365C0" w:rsidP="00CE241D">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7018DF8F" w14:textId="77777777" w:rsidR="00D6219A" w:rsidRDefault="00A365C0" w:rsidP="00CE241D">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5455CDA" w14:textId="77777777" w:rsidR="00D6219A" w:rsidRDefault="00D6219A" w:rsidP="00CE241D">
      <w:pPr>
        <w:shd w:val="clear" w:color="auto" w:fill="FFFFFF"/>
        <w:spacing w:before="240"/>
        <w:ind w:left="1" w:hanging="3"/>
        <w:jc w:val="left"/>
        <w:rPr>
          <w:rFonts w:ascii="Traditional Arabic" w:eastAsia="Traditional Arabic" w:hAnsi="Traditional Arabic" w:cs="Traditional Arabic"/>
          <w:sz w:val="32"/>
          <w:szCs w:val="32"/>
        </w:rPr>
      </w:pPr>
    </w:p>
    <w:p w14:paraId="5107B9E3" w14:textId="77777777" w:rsidR="00D6219A" w:rsidRDefault="00D6219A" w:rsidP="00CE241D">
      <w:pPr>
        <w:shd w:val="clear" w:color="auto" w:fill="FFFFFF"/>
        <w:spacing w:before="240"/>
        <w:ind w:left="1" w:hanging="3"/>
        <w:jc w:val="left"/>
        <w:rPr>
          <w:rFonts w:ascii="Traditional Arabic" w:eastAsia="Traditional Arabic" w:hAnsi="Traditional Arabic" w:cs="Traditional Arabic"/>
          <w:sz w:val="32"/>
          <w:szCs w:val="32"/>
        </w:rPr>
      </w:pPr>
    </w:p>
    <w:p w14:paraId="30731720" w14:textId="77777777" w:rsidR="00D6219A" w:rsidRDefault="00D6219A" w:rsidP="00CE241D">
      <w:pPr>
        <w:shd w:val="clear" w:color="auto" w:fill="FFFFFF"/>
        <w:spacing w:before="240"/>
        <w:ind w:left="1" w:hanging="3"/>
        <w:jc w:val="left"/>
        <w:rPr>
          <w:rFonts w:ascii="Traditional Arabic" w:eastAsia="Traditional Arabic" w:hAnsi="Traditional Arabic" w:cs="Traditional Arabic"/>
          <w:sz w:val="32"/>
          <w:szCs w:val="32"/>
        </w:rPr>
      </w:pPr>
    </w:p>
    <w:p w14:paraId="4A4B0269" w14:textId="77777777" w:rsidR="00D6219A" w:rsidRDefault="00D6219A" w:rsidP="00CE241D">
      <w:pPr>
        <w:shd w:val="clear" w:color="auto" w:fill="FFFFFF"/>
        <w:spacing w:before="240"/>
        <w:ind w:left="1" w:hanging="3"/>
        <w:jc w:val="left"/>
        <w:rPr>
          <w:rFonts w:ascii="Traditional Arabic" w:eastAsia="Traditional Arabic" w:hAnsi="Traditional Arabic" w:cs="Traditional Arabic"/>
          <w:sz w:val="32"/>
          <w:szCs w:val="32"/>
        </w:rPr>
      </w:pPr>
    </w:p>
    <w:p w14:paraId="3AA8638A" w14:textId="77777777" w:rsidR="00D6219A" w:rsidRDefault="00D6219A" w:rsidP="00CE241D">
      <w:pPr>
        <w:shd w:val="clear" w:color="auto" w:fill="FFFFFF"/>
        <w:ind w:left="1" w:hanging="3"/>
        <w:jc w:val="left"/>
        <w:rPr>
          <w:rFonts w:ascii="Traditional Arabic" w:eastAsia="Traditional Arabic" w:hAnsi="Traditional Arabic" w:cs="Traditional Arabic"/>
          <w:sz w:val="32"/>
          <w:szCs w:val="32"/>
        </w:rPr>
      </w:pPr>
    </w:p>
    <w:p w14:paraId="68FF8676" w14:textId="77777777" w:rsidR="00D6219A" w:rsidRDefault="00D6219A" w:rsidP="00CE241D">
      <w:pPr>
        <w:shd w:val="clear" w:color="auto" w:fill="FFFFFF"/>
        <w:ind w:left="1" w:hanging="3"/>
        <w:jc w:val="left"/>
        <w:rPr>
          <w:rFonts w:ascii="Traditional Arabic" w:eastAsia="Traditional Arabic" w:hAnsi="Traditional Arabic" w:cs="Traditional Arabic"/>
          <w:sz w:val="32"/>
          <w:szCs w:val="32"/>
        </w:rPr>
      </w:pPr>
    </w:p>
    <w:p w14:paraId="2DD65B33" w14:textId="77777777" w:rsidR="00D6219A" w:rsidRDefault="00D6219A" w:rsidP="00CE241D">
      <w:pPr>
        <w:shd w:val="clear" w:color="auto" w:fill="FFFFFF"/>
        <w:ind w:left="1" w:hanging="3"/>
        <w:jc w:val="left"/>
        <w:rPr>
          <w:rFonts w:ascii="Traditional Arabic" w:eastAsia="Traditional Arabic" w:hAnsi="Traditional Arabic" w:cs="Traditional Arabic"/>
          <w:sz w:val="32"/>
          <w:szCs w:val="32"/>
        </w:rPr>
      </w:pPr>
    </w:p>
    <w:p w14:paraId="13757072" w14:textId="77777777" w:rsidR="00D6219A" w:rsidRDefault="00A365C0" w:rsidP="00CE241D">
      <w:pPr>
        <w:shd w:val="clear" w:color="auto" w:fill="FFFFFF"/>
        <w:ind w:left="1" w:hanging="3"/>
        <w:jc w:val="left"/>
        <w:rPr>
          <w:sz w:val="32"/>
          <w:szCs w:val="32"/>
        </w:rPr>
      </w:pPr>
      <w:r>
        <w:rPr>
          <w:b/>
          <w:sz w:val="32"/>
          <w:szCs w:val="32"/>
          <w:rtl/>
        </w:rPr>
        <w:t xml:space="preserve">          مفاهيم ومصطلحات: </w:t>
      </w:r>
    </w:p>
    <w:p w14:paraId="1B6792BE" w14:textId="77777777" w:rsidR="00D6219A" w:rsidRDefault="00D6219A" w:rsidP="00CE241D">
      <w:pPr>
        <w:shd w:val="clear" w:color="auto" w:fill="FFFFFF"/>
        <w:ind w:left="1" w:hanging="3"/>
        <w:jc w:val="left"/>
        <w:rPr>
          <w:sz w:val="32"/>
          <w:szCs w:val="32"/>
        </w:rPr>
      </w:pPr>
    </w:p>
    <w:p w14:paraId="6F7547E1" w14:textId="77777777" w:rsidR="00D6219A" w:rsidRDefault="00A365C0" w:rsidP="00CE241D">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0153802C" w14:textId="77777777" w:rsidR="00D6219A" w:rsidRDefault="00A365C0" w:rsidP="00CE241D">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7B68CE27" w14:textId="77777777" w:rsidR="00D6219A" w:rsidRDefault="00A365C0" w:rsidP="00CE241D">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7EB9BAE2" w14:textId="77777777" w:rsidR="00D6219A" w:rsidRDefault="00A365C0" w:rsidP="00CE241D">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36435A20" w14:textId="77777777" w:rsidR="00D6219A" w:rsidRDefault="00A365C0" w:rsidP="00CE241D">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50E5585D" w14:textId="77777777" w:rsidR="00D6219A" w:rsidRDefault="00A365C0" w:rsidP="00CE241D">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097BC05B" w14:textId="77777777" w:rsidR="00D6219A" w:rsidRDefault="00A365C0" w:rsidP="00CE241D">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6B8F0AFE" w14:textId="77777777" w:rsidR="00D6219A" w:rsidRDefault="00A365C0" w:rsidP="00CE241D">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69A5AB5B"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13ABB048"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3C96750D"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731544B8"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11FA2E3F"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45CCF3D7"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62B3477C"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12CA4BB9"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75C7AC5B"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082C0916" w14:textId="77777777" w:rsidR="00D6219A" w:rsidRDefault="00A365C0" w:rsidP="00CE241D">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1C65455F" w14:textId="77777777" w:rsidR="00D6219A" w:rsidRDefault="00D6219A" w:rsidP="00CE241D">
      <w:pPr>
        <w:ind w:left="1" w:hanging="3"/>
        <w:jc w:val="left"/>
        <w:rPr>
          <w:rFonts w:ascii="Traditional Arabic" w:eastAsia="Traditional Arabic" w:hAnsi="Traditional Arabic" w:cs="Traditional Arabic"/>
          <w:sz w:val="32"/>
          <w:szCs w:val="32"/>
        </w:rPr>
      </w:pPr>
    </w:p>
    <w:p w14:paraId="7422FFB6" w14:textId="34DB733D"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CE241D">
        <w:rPr>
          <w:rFonts w:ascii="Traditional Arabic" w:eastAsia="Traditional Arabic" w:hAnsi="Traditional Arabic" w:cs="Traditional Arabic" w:hint="cs"/>
          <w:b/>
          <w:sz w:val="32"/>
          <w:szCs w:val="32"/>
          <w:rtl/>
        </w:rPr>
        <w:t>البصرة</w:t>
      </w:r>
      <w:r>
        <w:rPr>
          <w:rFonts w:ascii="Traditional Arabic" w:eastAsia="Traditional Arabic" w:hAnsi="Traditional Arabic" w:cs="Traditional Arabic"/>
          <w:b/>
          <w:sz w:val="32"/>
          <w:szCs w:val="32"/>
        </w:rPr>
        <w:t xml:space="preserve">............ </w:t>
      </w:r>
    </w:p>
    <w:p w14:paraId="7DB8DDC7" w14:textId="1A992675"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CE241D">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14:paraId="38211474" w14:textId="71950EE4"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CE241D">
        <w:rPr>
          <w:rFonts w:ascii="Traditional Arabic" w:eastAsia="Traditional Arabic" w:hAnsi="Traditional Arabic" w:cs="Traditional Arabic" w:hint="cs"/>
          <w:b/>
          <w:sz w:val="32"/>
          <w:szCs w:val="32"/>
          <w:rtl/>
        </w:rPr>
        <w:t>العلوم مالمالية والمصرفية</w:t>
      </w:r>
      <w:r>
        <w:rPr>
          <w:rFonts w:ascii="Traditional Arabic" w:eastAsia="Traditional Arabic" w:hAnsi="Traditional Arabic" w:cs="Traditional Arabic"/>
          <w:b/>
          <w:sz w:val="32"/>
          <w:szCs w:val="32"/>
          <w:rtl/>
        </w:rPr>
        <w:t>.........</w:t>
      </w:r>
    </w:p>
    <w:p w14:paraId="681A750A" w14:textId="34062FA7" w:rsidR="00D6219A" w:rsidRDefault="00A365C0" w:rsidP="007E00F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w:t>
      </w:r>
      <w:proofErr w:type="spellStart"/>
      <w:r>
        <w:rPr>
          <w:rFonts w:ascii="Traditional Arabic" w:eastAsia="Traditional Arabic" w:hAnsi="Traditional Arabic" w:cs="Traditional Arabic"/>
          <w:b/>
          <w:sz w:val="32"/>
          <w:szCs w:val="32"/>
          <w:rtl/>
        </w:rPr>
        <w:t>او</w:t>
      </w:r>
      <w:proofErr w:type="spellEnd"/>
      <w:r>
        <w:rPr>
          <w:rFonts w:ascii="Traditional Arabic" w:eastAsia="Traditional Arabic" w:hAnsi="Traditional Arabic" w:cs="Traditional Arabic"/>
          <w:b/>
          <w:sz w:val="32"/>
          <w:szCs w:val="32"/>
          <w:rtl/>
        </w:rPr>
        <w:t xml:space="preserve"> المهني: بكالوريوس ...</w:t>
      </w:r>
      <w:proofErr w:type="gramStart"/>
      <w:r>
        <w:rPr>
          <w:rFonts w:ascii="Traditional Arabic" w:eastAsia="Traditional Arabic" w:hAnsi="Traditional Arabic" w:cs="Traditional Arabic"/>
          <w:b/>
          <w:sz w:val="32"/>
          <w:szCs w:val="32"/>
          <w:rtl/>
        </w:rPr>
        <w:t>..</w:t>
      </w:r>
      <w:r w:rsidR="007E00F4">
        <w:rPr>
          <w:rFonts w:ascii="Traditional Arabic" w:eastAsia="Traditional Arabic" w:hAnsi="Traditional Arabic" w:cs="Traditional Arabic" w:hint="cs"/>
          <w:b/>
          <w:sz w:val="32"/>
          <w:szCs w:val="32"/>
          <w:rtl/>
        </w:rPr>
        <w:t>المحاسبة</w:t>
      </w:r>
      <w:proofErr w:type="gramEnd"/>
      <w:r w:rsidR="00CE241D">
        <w:rPr>
          <w:rFonts w:ascii="Traditional Arabic" w:eastAsia="Traditional Arabic" w:hAnsi="Traditional Arabic" w:cs="Traditional Arabic" w:hint="cs"/>
          <w:b/>
          <w:sz w:val="32"/>
          <w:szCs w:val="32"/>
          <w:rtl/>
        </w:rPr>
        <w:t xml:space="preserve"> مصرفية </w:t>
      </w:r>
      <w:r>
        <w:rPr>
          <w:rFonts w:ascii="Traditional Arabic" w:eastAsia="Traditional Arabic" w:hAnsi="Traditional Arabic" w:cs="Traditional Arabic"/>
          <w:b/>
          <w:sz w:val="32"/>
          <w:szCs w:val="32"/>
        </w:rPr>
        <w:t>.</w:t>
      </w:r>
    </w:p>
    <w:p w14:paraId="5A08E4BC" w14:textId="7CE74DDA"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w:t>
      </w:r>
      <w:r w:rsidR="00CE241D">
        <w:rPr>
          <w:rFonts w:ascii="Traditional Arabic" w:eastAsia="Traditional Arabic" w:hAnsi="Traditional Arabic" w:cs="Traditional Arabic" w:hint="cs"/>
          <w:b/>
          <w:sz w:val="32"/>
          <w:szCs w:val="32"/>
          <w:rtl/>
        </w:rPr>
        <w:t>ماجستير</w:t>
      </w:r>
      <w:r>
        <w:rPr>
          <w:rFonts w:ascii="Traditional Arabic" w:eastAsia="Traditional Arabic" w:hAnsi="Traditional Arabic" w:cs="Traditional Arabic"/>
          <w:b/>
          <w:sz w:val="32"/>
          <w:szCs w:val="32"/>
          <w:rtl/>
        </w:rPr>
        <w:t xml:space="preserve"> في </w:t>
      </w:r>
      <w:r w:rsidR="00CE241D">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223BF3EA" w14:textId="36FB7E0B"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CE241D">
        <w:rPr>
          <w:rFonts w:ascii="Traditional Arabic" w:eastAsia="Traditional Arabic" w:hAnsi="Traditional Arabic" w:cs="Traditional Arabic" w:hint="cs"/>
          <w:b/>
          <w:sz w:val="32"/>
          <w:szCs w:val="32"/>
          <w:rtl/>
        </w:rPr>
        <w:t>فصلي</w:t>
      </w:r>
    </w:p>
    <w:p w14:paraId="710915E5"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14:paraId="0499F3BF" w14:textId="025BC0A7" w:rsidR="00D6219A" w:rsidRDefault="00A365C0" w:rsidP="00B90BB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w:t>
      </w:r>
      <w:proofErr w:type="gramStart"/>
      <w:r>
        <w:rPr>
          <w:rFonts w:ascii="Traditional Arabic" w:eastAsia="Traditional Arabic" w:hAnsi="Traditional Arabic" w:cs="Traditional Arabic"/>
          <w:b/>
          <w:sz w:val="32"/>
          <w:szCs w:val="32"/>
          <w:rtl/>
        </w:rPr>
        <w:t xml:space="preserve">الملف:  </w:t>
      </w:r>
      <w:r w:rsidR="00B90BB1">
        <w:rPr>
          <w:rFonts w:ascii="Traditional Arabic" w:eastAsia="Traditional Arabic" w:hAnsi="Traditional Arabic" w:cs="Traditional Arabic" w:hint="cs"/>
          <w:b/>
          <w:sz w:val="32"/>
          <w:szCs w:val="32"/>
          <w:rtl/>
        </w:rPr>
        <w:t>21</w:t>
      </w:r>
      <w:proofErr w:type="gramEnd"/>
      <w:r>
        <w:rPr>
          <w:rFonts w:ascii="Traditional Arabic" w:eastAsia="Traditional Arabic" w:hAnsi="Traditional Arabic" w:cs="Traditional Arabic"/>
          <w:b/>
          <w:sz w:val="32"/>
          <w:szCs w:val="32"/>
          <w:rtl/>
        </w:rPr>
        <w:t>/02/2024</w:t>
      </w:r>
    </w:p>
    <w:p w14:paraId="21289C1D"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DF9C114" w14:textId="77777777" w:rsidR="00D6219A" w:rsidRDefault="00D6219A" w:rsidP="00CE241D">
      <w:pPr>
        <w:tabs>
          <w:tab w:val="left" w:pos="306"/>
        </w:tabs>
        <w:ind w:left="1" w:right="-1080" w:hanging="3"/>
        <w:jc w:val="left"/>
        <w:rPr>
          <w:rFonts w:ascii="Traditional Arabic" w:eastAsia="Traditional Arabic" w:hAnsi="Traditional Arabic" w:cs="Traditional Arabic"/>
          <w:sz w:val="32"/>
          <w:szCs w:val="32"/>
        </w:rPr>
      </w:pPr>
    </w:p>
    <w:p w14:paraId="6170ED1D" w14:textId="77777777" w:rsidR="00D6219A" w:rsidRDefault="00A365C0" w:rsidP="00CE241D">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7116E591" wp14:editId="1671ED3B">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B33B14" w14:textId="77777777" w:rsidR="00D6219A" w:rsidRDefault="00A365C0" w:rsidP="00CE241D">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23EE3560" w14:textId="77777777" w:rsidR="00D6219A" w:rsidRDefault="00A365C0" w:rsidP="00CE241D">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048265D1" w14:textId="77777777" w:rsidR="00D6219A" w:rsidRDefault="00A365C0" w:rsidP="00CE241D">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1988B069" w14:textId="77777777" w:rsidR="00D6219A" w:rsidRDefault="00D6219A" w:rsidP="00CE241D">
                            <w:pPr>
                              <w:spacing w:line="240" w:lineRule="auto"/>
                              <w:ind w:left="0" w:hanging="2"/>
                              <w:jc w:val="left"/>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6E591"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11B33B14" w14:textId="77777777" w:rsidR="00D6219A" w:rsidRDefault="00000000" w:rsidP="00CE241D">
                      <w:pPr>
                        <w:spacing w:line="240" w:lineRule="auto"/>
                        <w:ind w:left="1" w:right="180" w:hanging="3"/>
                        <w:jc w:val="left"/>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23EE3560" w14:textId="77777777" w:rsidR="00D6219A" w:rsidRDefault="00000000" w:rsidP="00CE241D">
                      <w:pPr>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048265D1" w14:textId="77777777" w:rsidR="00D6219A" w:rsidRDefault="00000000" w:rsidP="00CE241D">
                      <w:pPr>
                        <w:spacing w:line="240" w:lineRule="auto"/>
                        <w:ind w:left="1" w:right="180" w:hanging="3"/>
                        <w:jc w:val="left"/>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1988B069" w14:textId="77777777" w:rsidR="00D6219A" w:rsidRDefault="00D6219A" w:rsidP="00CE241D">
                      <w:pPr>
                        <w:spacing w:line="240" w:lineRule="auto"/>
                        <w:ind w:hanging="2"/>
                        <w:jc w:val="left"/>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2BA6A629" wp14:editId="33412F7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4ADB77D" w14:textId="77777777" w:rsidR="00D6219A" w:rsidRDefault="00A365C0" w:rsidP="00CE241D">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7653364" w14:textId="77777777" w:rsidR="00D6219A" w:rsidRDefault="00A365C0" w:rsidP="00CE241D">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10715C45" w14:textId="77777777" w:rsidR="00D6219A" w:rsidRDefault="00A365C0" w:rsidP="00CE241D">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67ED8DD8" w14:textId="77777777" w:rsidR="00D6219A" w:rsidRDefault="00D6219A" w:rsidP="00CE241D">
                            <w:pPr>
                              <w:spacing w:line="240" w:lineRule="auto"/>
                              <w:ind w:left="0" w:hanging="2"/>
                              <w:jc w:val="left"/>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A6A629"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74ADB77D" w14:textId="77777777" w:rsidR="00D6219A" w:rsidRDefault="00000000" w:rsidP="00CE241D">
                      <w:pPr>
                        <w:spacing w:line="240" w:lineRule="auto"/>
                        <w:ind w:left="1" w:right="180" w:hanging="3"/>
                        <w:jc w:val="left"/>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7653364" w14:textId="77777777" w:rsidR="00D6219A" w:rsidRDefault="00000000" w:rsidP="00CE241D">
                      <w:pPr>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10715C45" w14:textId="77777777" w:rsidR="00D6219A" w:rsidRDefault="00000000" w:rsidP="00CE241D">
                      <w:pPr>
                        <w:spacing w:line="240" w:lineRule="auto"/>
                        <w:ind w:left="1" w:right="180" w:hanging="3"/>
                        <w:jc w:val="left"/>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67ED8DD8" w14:textId="77777777" w:rsidR="00D6219A" w:rsidRDefault="00D6219A" w:rsidP="00CE241D">
                      <w:pPr>
                        <w:spacing w:line="240" w:lineRule="auto"/>
                        <w:ind w:hanging="2"/>
                        <w:jc w:val="left"/>
                      </w:pPr>
                    </w:p>
                  </w:txbxContent>
                </v:textbox>
                <w10:wrap type="square"/>
              </v:rect>
            </w:pict>
          </mc:Fallback>
        </mc:AlternateContent>
      </w:r>
    </w:p>
    <w:p w14:paraId="44454B00" w14:textId="77777777" w:rsidR="00D6219A" w:rsidRDefault="00D6219A" w:rsidP="00CE241D">
      <w:pPr>
        <w:tabs>
          <w:tab w:val="left" w:pos="306"/>
        </w:tabs>
        <w:ind w:left="1" w:right="-1080" w:hanging="3"/>
        <w:jc w:val="left"/>
        <w:rPr>
          <w:rFonts w:ascii="Traditional Arabic" w:eastAsia="Traditional Arabic" w:hAnsi="Traditional Arabic" w:cs="Traditional Arabic"/>
          <w:sz w:val="32"/>
          <w:szCs w:val="32"/>
        </w:rPr>
      </w:pPr>
    </w:p>
    <w:p w14:paraId="315B1432" w14:textId="77777777" w:rsidR="00D6219A" w:rsidRDefault="00D6219A" w:rsidP="00CE241D">
      <w:pPr>
        <w:tabs>
          <w:tab w:val="left" w:pos="306"/>
        </w:tabs>
        <w:ind w:left="1" w:right="-1080" w:hanging="3"/>
        <w:jc w:val="left"/>
        <w:rPr>
          <w:rFonts w:ascii="Traditional Arabic" w:eastAsia="Traditional Arabic" w:hAnsi="Traditional Arabic" w:cs="Traditional Arabic"/>
          <w:sz w:val="32"/>
          <w:szCs w:val="32"/>
        </w:rPr>
      </w:pPr>
    </w:p>
    <w:p w14:paraId="0E2289CD" w14:textId="77777777" w:rsidR="00D6219A" w:rsidRDefault="00D6219A" w:rsidP="00CE241D">
      <w:pPr>
        <w:tabs>
          <w:tab w:val="left" w:pos="306"/>
        </w:tabs>
        <w:ind w:left="1" w:right="-1080" w:hanging="3"/>
        <w:jc w:val="left"/>
        <w:rPr>
          <w:rFonts w:ascii="Traditional Arabic" w:eastAsia="Traditional Arabic" w:hAnsi="Traditional Arabic" w:cs="Traditional Arabic"/>
          <w:sz w:val="32"/>
          <w:szCs w:val="32"/>
        </w:rPr>
      </w:pPr>
    </w:p>
    <w:p w14:paraId="5E0D2376" w14:textId="77777777" w:rsidR="00D6219A" w:rsidRDefault="00D6219A" w:rsidP="00CE241D">
      <w:pPr>
        <w:tabs>
          <w:tab w:val="left" w:pos="306"/>
        </w:tabs>
        <w:ind w:left="1" w:right="-1080" w:hanging="3"/>
        <w:jc w:val="left"/>
        <w:rPr>
          <w:rFonts w:ascii="Traditional Arabic" w:eastAsia="Traditional Arabic" w:hAnsi="Traditional Arabic" w:cs="Traditional Arabic"/>
          <w:sz w:val="32"/>
          <w:szCs w:val="32"/>
        </w:rPr>
      </w:pPr>
    </w:p>
    <w:p w14:paraId="3916433B"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61DEE59" w14:textId="77777777" w:rsidR="00D6219A" w:rsidRDefault="00D6219A" w:rsidP="00CE241D">
      <w:pPr>
        <w:ind w:left="1" w:hanging="3"/>
        <w:jc w:val="left"/>
        <w:rPr>
          <w:rFonts w:ascii="Traditional Arabic" w:eastAsia="Traditional Arabic" w:hAnsi="Traditional Arabic" w:cs="Traditional Arabic"/>
          <w:sz w:val="32"/>
          <w:szCs w:val="32"/>
        </w:rPr>
      </w:pPr>
    </w:p>
    <w:p w14:paraId="654DA3D9"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6E939BAA"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2FC7AED0"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1A8A2454"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40A057EC"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259D56B"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B5D5E29" w14:textId="77777777" w:rsidR="00D6219A" w:rsidRDefault="00A365C0" w:rsidP="00CE241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37F22123" w14:textId="77777777" w:rsidR="00D6219A" w:rsidRDefault="00A365C0" w:rsidP="00CE241D">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6F2255BB" w14:textId="77777777">
        <w:trPr>
          <w:jc w:val="right"/>
        </w:trPr>
        <w:tc>
          <w:tcPr>
            <w:tcW w:w="9642" w:type="dxa"/>
            <w:shd w:val="clear" w:color="auto" w:fill="DEEAF6"/>
          </w:tcPr>
          <w:p w14:paraId="5EEE182D"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D6219A" w14:paraId="11238E79" w14:textId="77777777">
        <w:trPr>
          <w:jc w:val="right"/>
        </w:trPr>
        <w:tc>
          <w:tcPr>
            <w:tcW w:w="9642" w:type="dxa"/>
          </w:tcPr>
          <w:p w14:paraId="133FC98B" w14:textId="2C583A36" w:rsidR="00D6219A" w:rsidRDefault="00303E54" w:rsidP="00CE241D">
            <w:pPr>
              <w:shd w:val="clear" w:color="auto" w:fill="FFFFFF"/>
              <w:spacing w:after="300"/>
              <w:ind w:left="1" w:hanging="3"/>
              <w:jc w:val="left"/>
              <w:rPr>
                <w:rFonts w:ascii="Simplified Arabic" w:eastAsia="Simplified Arabic" w:hAnsi="Simplified Arabic" w:cs="Simplified Arabic"/>
                <w:sz w:val="30"/>
                <w:szCs w:val="30"/>
              </w:rPr>
            </w:pPr>
            <w:r w:rsidRPr="00303E54">
              <w:rPr>
                <w:rFonts w:ascii="Simplified Arabic" w:eastAsia="Calibri" w:hAnsi="Simplified Arabic" w:cs="Simplified Arabic"/>
                <w:position w:val="0"/>
                <w:sz w:val="28"/>
                <w:szCs w:val="28"/>
                <w:rtl/>
                <w:lang w:val="ar"/>
              </w:rPr>
              <w:t>تطمح</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كلية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الإدارة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والاقتصاد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في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جامعة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البصرة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إلى</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أن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تكون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بين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كليات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العالم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المتميزة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في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المجالات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الاقتصادية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والإدارية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والمالية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والمحاسبية،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وأن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تكون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متميزة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علميا</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وإداريا</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وفي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جودة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الخدمة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تقدمها</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للمجتمع</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والجهات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المعنية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على</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المستوى</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الوطني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والعربي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والدولي،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والالتزام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بالثقافة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المهنية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الأكاديمية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بين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صفوف</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الأكاديميين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والموظفين،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بالإضافة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إلى</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السعي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لآفاق</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المستقبل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التطوير</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في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الجوانب</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الأكاديمية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الجامعية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التعليم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والبحث</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والخدمات</w:t>
            </w:r>
            <w:r w:rsidRPr="00303E54">
              <w:rPr>
                <w:rFonts w:ascii="Simplified Arabic" w:eastAsia="Calibri" w:hAnsi="Simplified Arabic" w:cs="Simplified Arabic"/>
                <w:position w:val="0"/>
                <w:sz w:val="28"/>
                <w:szCs w:val="28"/>
                <w:rtl/>
                <w:lang w:val="ar" w:bidi="ar"/>
              </w:rPr>
              <w:t>).</w:t>
            </w:r>
          </w:p>
        </w:tc>
      </w:tr>
    </w:tbl>
    <w:p w14:paraId="1C1D7B8B"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1132C886" w14:textId="77777777">
        <w:trPr>
          <w:trHeight w:val="450"/>
          <w:jc w:val="right"/>
        </w:trPr>
        <w:tc>
          <w:tcPr>
            <w:tcW w:w="9642" w:type="dxa"/>
            <w:shd w:val="clear" w:color="auto" w:fill="DEEAF6"/>
          </w:tcPr>
          <w:p w14:paraId="32195731"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D6219A" w14:paraId="09078DA8" w14:textId="77777777">
        <w:trPr>
          <w:jc w:val="right"/>
        </w:trPr>
        <w:tc>
          <w:tcPr>
            <w:tcW w:w="9642" w:type="dxa"/>
          </w:tcPr>
          <w:p w14:paraId="30137A2A" w14:textId="77777777" w:rsidR="00303E54" w:rsidRPr="00303E54" w:rsidRDefault="00303E54" w:rsidP="00303E54">
            <w:pPr>
              <w:suppressAutoHyphens w:val="0"/>
              <w:autoSpaceDE w:val="0"/>
              <w:autoSpaceDN w:val="0"/>
              <w:adjustRightInd w:val="0"/>
              <w:spacing w:line="240" w:lineRule="auto"/>
              <w:ind w:leftChars="0" w:firstLineChars="0" w:firstLine="0"/>
              <w:jc w:val="left"/>
              <w:textDirection w:val="lrTb"/>
              <w:textAlignment w:val="auto"/>
              <w:outlineLvl w:val="9"/>
              <w:rPr>
                <w:rFonts w:ascii="Simplified Arabic" w:eastAsia="Calibri" w:hAnsi="Simplified Arabic" w:cs="Simplified Arabic"/>
                <w:position w:val="0"/>
                <w:sz w:val="28"/>
                <w:szCs w:val="28"/>
                <w:rtl/>
                <w:lang w:val="ar" w:bidi="ar"/>
              </w:rPr>
            </w:pPr>
            <w:r w:rsidRPr="00303E54">
              <w:rPr>
                <w:rFonts w:ascii="Simplified Arabic" w:eastAsia="Calibri" w:hAnsi="Simplified Arabic" w:cs="Simplified Arabic"/>
                <w:position w:val="0"/>
                <w:sz w:val="28"/>
                <w:szCs w:val="28"/>
                <w:rtl/>
                <w:lang w:val="ar"/>
              </w:rPr>
              <w:t>سعت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كلية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الإدارة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والاقتصاد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في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جامعة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البصرة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إلى</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تقديم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أفضل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خدمة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للمجتمع</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والجهات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تتبادل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المصالح</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والمنافع</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معها</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ومع</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الجامعة،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خلال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التشخيص</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الدقيق</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لاحتياجاتهم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الحالية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والمستقبلية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وتحقيق</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تجربة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فعالة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ومفيدة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الاستجابة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الفعالة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لهذه</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الاحتياجات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والتوقعات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خلال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ضمان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جودة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كافة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العمليات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والممارسات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الجامعية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التعليمية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والبحثية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والاستشارية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والإدارية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وفق</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ما</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يلي</w:t>
            </w:r>
            <w:r w:rsidRPr="00303E54">
              <w:rPr>
                <w:rFonts w:ascii="Simplified Arabic" w:eastAsia="Calibri" w:hAnsi="Simplified Arabic" w:cs="Simplified Arabic"/>
                <w:position w:val="0"/>
                <w:sz w:val="28"/>
                <w:szCs w:val="28"/>
                <w:rtl/>
                <w:lang w:val="ar" w:bidi="ar"/>
              </w:rPr>
              <w:t>:</w:t>
            </w:r>
          </w:p>
          <w:p w14:paraId="764262DD" w14:textId="77777777" w:rsidR="00303E54" w:rsidRPr="00303E54" w:rsidRDefault="00303E54" w:rsidP="00303E54">
            <w:pPr>
              <w:suppressAutoHyphens w:val="0"/>
              <w:autoSpaceDE w:val="0"/>
              <w:autoSpaceDN w:val="0"/>
              <w:adjustRightInd w:val="0"/>
              <w:spacing w:line="240" w:lineRule="auto"/>
              <w:ind w:leftChars="0" w:firstLineChars="0" w:firstLine="0"/>
              <w:jc w:val="left"/>
              <w:textDirection w:val="lrTb"/>
              <w:textAlignment w:val="auto"/>
              <w:outlineLvl w:val="9"/>
              <w:rPr>
                <w:rFonts w:ascii="Simplified Arabic" w:eastAsia="Calibri" w:hAnsi="Simplified Arabic" w:cs="Simplified Arabic"/>
                <w:position w:val="0"/>
                <w:sz w:val="28"/>
                <w:szCs w:val="28"/>
                <w:rtl/>
                <w:lang w:val="ar" w:bidi="ar"/>
              </w:rPr>
            </w:pP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الاستثمار</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الأمثل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لموارد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الكلية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وطاقاتها</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خلال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الالتزام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الفعال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بتنفيذ</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أحكام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نظام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ضمان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الجودة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والاعتماد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الأكاديمي</w:t>
            </w:r>
            <w:r w:rsidRPr="00303E54">
              <w:rPr>
                <w:rFonts w:ascii="Simplified Arabic" w:eastAsia="Calibri" w:hAnsi="Simplified Arabic" w:cs="Simplified Arabic"/>
                <w:position w:val="0"/>
                <w:sz w:val="28"/>
                <w:szCs w:val="28"/>
                <w:rtl/>
                <w:lang w:val="ar" w:bidi="ar"/>
              </w:rPr>
              <w:t>.</w:t>
            </w:r>
          </w:p>
          <w:p w14:paraId="6BD7AEAB" w14:textId="77777777" w:rsidR="00303E54" w:rsidRPr="00303E54" w:rsidRDefault="00303E54" w:rsidP="00303E54">
            <w:pPr>
              <w:suppressAutoHyphens w:val="0"/>
              <w:autoSpaceDE w:val="0"/>
              <w:autoSpaceDN w:val="0"/>
              <w:adjustRightInd w:val="0"/>
              <w:spacing w:line="240" w:lineRule="auto"/>
              <w:ind w:leftChars="0" w:firstLineChars="0" w:firstLine="0"/>
              <w:jc w:val="left"/>
              <w:textDirection w:val="lrTb"/>
              <w:textAlignment w:val="auto"/>
              <w:outlineLvl w:val="9"/>
              <w:rPr>
                <w:rFonts w:ascii="Simplified Arabic" w:eastAsia="Calibri" w:hAnsi="Simplified Arabic" w:cs="Simplified Arabic"/>
                <w:position w:val="0"/>
                <w:sz w:val="28"/>
                <w:szCs w:val="28"/>
                <w:rtl/>
                <w:lang w:val="ar" w:bidi="ar"/>
              </w:rPr>
            </w:pP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تحسين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أداء</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الموارد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البشرية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الأكاديمية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والوظيفية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من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خلال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المشاركة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في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الدورات</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التعليمية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والتطويرية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المتخصصة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والمتقدمة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داخل</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وخارج</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الدولة</w:t>
            </w:r>
            <w:r w:rsidRPr="00303E54">
              <w:rPr>
                <w:rFonts w:ascii="Simplified Arabic" w:eastAsia="Calibri" w:hAnsi="Simplified Arabic" w:cs="Simplified Arabic"/>
                <w:position w:val="0"/>
                <w:sz w:val="28"/>
                <w:szCs w:val="28"/>
                <w:rtl/>
                <w:lang w:val="ar" w:bidi="ar"/>
              </w:rPr>
              <w:t>.</w:t>
            </w:r>
          </w:p>
          <w:p w14:paraId="6443685C" w14:textId="4C54D606" w:rsidR="00D6219A" w:rsidRDefault="00303E54" w:rsidP="00303E54">
            <w:pPr>
              <w:shd w:val="clear" w:color="auto" w:fill="FFFFFF"/>
              <w:spacing w:after="300"/>
              <w:ind w:left="1" w:hanging="3"/>
              <w:jc w:val="left"/>
              <w:rPr>
                <w:rFonts w:ascii="Simplified Arabic" w:eastAsia="Simplified Arabic" w:hAnsi="Simplified Arabic" w:cs="Simplified Arabic"/>
                <w:b/>
                <w:sz w:val="30"/>
                <w:szCs w:val="30"/>
              </w:rPr>
            </w:pP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إعداد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الخطط</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والبرامج</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التي</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تتضمن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استخدام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الموارد</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المادية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والمالية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والفنية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المتاحة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للكلية</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لتحسين</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الأداء</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العام</w:t>
            </w:r>
            <w:r w:rsidRPr="00303E54">
              <w:rPr>
                <w:rFonts w:ascii="Simplified Arabic" w:eastAsia="Calibri" w:hAnsi="Simplified Arabic" w:cs="Simplified Arabic"/>
                <w:position w:val="0"/>
                <w:sz w:val="28"/>
                <w:szCs w:val="28"/>
                <w:rtl/>
                <w:lang w:val="ar" w:bidi="ar"/>
              </w:rPr>
              <w:t xml:space="preserve"> </w:t>
            </w:r>
            <w:r w:rsidRPr="00303E54">
              <w:rPr>
                <w:rFonts w:ascii="Simplified Arabic" w:eastAsia="Calibri" w:hAnsi="Simplified Arabic" w:cs="Simplified Arabic"/>
                <w:position w:val="0"/>
                <w:sz w:val="28"/>
                <w:szCs w:val="28"/>
                <w:rtl/>
                <w:lang w:val="ar"/>
              </w:rPr>
              <w:t>للكلية</w:t>
            </w:r>
            <w:r w:rsidRPr="00303E54">
              <w:rPr>
                <w:rFonts w:ascii="Simplified Arabic" w:eastAsia="Calibri" w:hAnsi="Simplified Arabic" w:cs="Simplified Arabic"/>
                <w:position w:val="0"/>
                <w:sz w:val="28"/>
                <w:szCs w:val="28"/>
                <w:rtl/>
                <w:lang w:val="ar" w:bidi="ar"/>
              </w:rPr>
              <w:t>.</w:t>
            </w:r>
          </w:p>
        </w:tc>
      </w:tr>
    </w:tbl>
    <w:p w14:paraId="01D21FA8"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452B78FB" w14:textId="77777777">
        <w:trPr>
          <w:trHeight w:val="450"/>
          <w:jc w:val="right"/>
        </w:trPr>
        <w:tc>
          <w:tcPr>
            <w:tcW w:w="9642" w:type="dxa"/>
            <w:shd w:val="clear" w:color="auto" w:fill="DEEAF6"/>
          </w:tcPr>
          <w:p w14:paraId="7515174A"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اهداف البرنامج</w:t>
            </w:r>
          </w:p>
        </w:tc>
      </w:tr>
      <w:tr w:rsidR="00D6219A" w14:paraId="2F75090E" w14:textId="77777777">
        <w:trPr>
          <w:jc w:val="right"/>
        </w:trPr>
        <w:tc>
          <w:tcPr>
            <w:tcW w:w="9642" w:type="dxa"/>
          </w:tcPr>
          <w:p w14:paraId="1D95AC73" w14:textId="77777777" w:rsidR="00303E54" w:rsidRPr="00303E54" w:rsidRDefault="00303E54" w:rsidP="00303E54">
            <w:pPr>
              <w:shd w:val="clear" w:color="auto" w:fill="FFFFFF"/>
              <w:spacing w:after="300"/>
              <w:ind w:left="0" w:hanging="2"/>
              <w:jc w:val="left"/>
              <w:rPr>
                <w:rFonts w:ascii="Simplified Arabic" w:eastAsia="Simplified Arabic" w:hAnsi="Simplified Arabic" w:cs="Simplified Arabic"/>
                <w:bCs/>
                <w:color w:val="333333"/>
                <w:sz w:val="24"/>
                <w:szCs w:val="24"/>
              </w:rPr>
            </w:pPr>
            <w:r w:rsidRPr="00303E54">
              <w:rPr>
                <w:rFonts w:ascii="Simplified Arabic" w:eastAsia="Simplified Arabic" w:hAnsi="Simplified Arabic" w:cs="Simplified Arabic"/>
                <w:b/>
                <w:color w:val="333333"/>
                <w:rtl/>
              </w:rPr>
              <w:t>1</w:t>
            </w:r>
            <w:r w:rsidRPr="00303E54">
              <w:rPr>
                <w:rFonts w:ascii="Simplified Arabic" w:eastAsia="Simplified Arabic" w:hAnsi="Simplified Arabic" w:cs="Simplified Arabic"/>
                <w:bCs/>
                <w:color w:val="333333"/>
                <w:sz w:val="24"/>
                <w:szCs w:val="24"/>
                <w:rtl/>
              </w:rPr>
              <w:t>- تحسين المستوى الأكاديمي للكلية (الطلاب وأعضاء هيئة التدريس والموظفين).</w:t>
            </w:r>
          </w:p>
          <w:p w14:paraId="12058508" w14:textId="77777777" w:rsidR="00303E54" w:rsidRPr="00303E54" w:rsidRDefault="00303E54" w:rsidP="00303E54">
            <w:pPr>
              <w:shd w:val="clear" w:color="auto" w:fill="FFFFFF"/>
              <w:spacing w:after="300"/>
              <w:ind w:left="0" w:hanging="2"/>
              <w:jc w:val="left"/>
              <w:rPr>
                <w:rFonts w:ascii="Simplified Arabic" w:eastAsia="Simplified Arabic" w:hAnsi="Simplified Arabic" w:cs="Simplified Arabic"/>
                <w:bCs/>
                <w:color w:val="333333"/>
                <w:sz w:val="24"/>
                <w:szCs w:val="24"/>
              </w:rPr>
            </w:pPr>
            <w:r w:rsidRPr="00303E54">
              <w:rPr>
                <w:rFonts w:ascii="Simplified Arabic" w:eastAsia="Simplified Arabic" w:hAnsi="Simplified Arabic" w:cs="Simplified Arabic"/>
                <w:bCs/>
                <w:color w:val="333333"/>
                <w:sz w:val="24"/>
                <w:szCs w:val="24"/>
                <w:rtl/>
              </w:rPr>
              <w:t>2- وضع الخطط والآليات اللازمة لمتابعة التطور العلمي في التخصص في الكلية.</w:t>
            </w:r>
          </w:p>
          <w:p w14:paraId="78CD41CB" w14:textId="77777777" w:rsidR="00303E54" w:rsidRPr="00303E54" w:rsidRDefault="00303E54" w:rsidP="00303E54">
            <w:pPr>
              <w:shd w:val="clear" w:color="auto" w:fill="FFFFFF"/>
              <w:spacing w:after="300"/>
              <w:ind w:left="0" w:hanging="2"/>
              <w:jc w:val="left"/>
              <w:rPr>
                <w:rFonts w:ascii="Simplified Arabic" w:eastAsia="Simplified Arabic" w:hAnsi="Simplified Arabic" w:cs="Simplified Arabic"/>
                <w:bCs/>
                <w:color w:val="333333"/>
                <w:sz w:val="24"/>
                <w:szCs w:val="24"/>
              </w:rPr>
            </w:pPr>
            <w:r w:rsidRPr="00303E54">
              <w:rPr>
                <w:rFonts w:ascii="Simplified Arabic" w:eastAsia="Simplified Arabic" w:hAnsi="Simplified Arabic" w:cs="Simplified Arabic"/>
                <w:bCs/>
                <w:color w:val="333333"/>
                <w:sz w:val="24"/>
                <w:szCs w:val="24"/>
                <w:rtl/>
              </w:rPr>
              <w:t>3- تهيئة المتطلبات التي تمكن من توفير مناخ تعليمي أفضل للطلبة والمعلمين.</w:t>
            </w:r>
          </w:p>
          <w:p w14:paraId="75620A4B" w14:textId="77777777" w:rsidR="00303E54" w:rsidRPr="00303E54" w:rsidRDefault="00303E54" w:rsidP="00303E54">
            <w:pPr>
              <w:shd w:val="clear" w:color="auto" w:fill="FFFFFF"/>
              <w:spacing w:after="300"/>
              <w:ind w:left="0" w:hanging="2"/>
              <w:jc w:val="left"/>
              <w:rPr>
                <w:rFonts w:ascii="Simplified Arabic" w:eastAsia="Simplified Arabic" w:hAnsi="Simplified Arabic" w:cs="Simplified Arabic"/>
                <w:bCs/>
                <w:color w:val="333333"/>
                <w:sz w:val="24"/>
                <w:szCs w:val="24"/>
              </w:rPr>
            </w:pPr>
            <w:r w:rsidRPr="00303E54">
              <w:rPr>
                <w:rFonts w:ascii="Simplified Arabic" w:eastAsia="Simplified Arabic" w:hAnsi="Simplified Arabic" w:cs="Simplified Arabic"/>
                <w:bCs/>
                <w:color w:val="333333"/>
                <w:sz w:val="24"/>
                <w:szCs w:val="24"/>
                <w:rtl/>
              </w:rPr>
              <w:t>4- العمل على تنفيذ المتطلبات واتخاذ الإجراءات التي تمكن الكلية من الحصول على شهادة الاعتماد الأكاديمي.</w:t>
            </w:r>
          </w:p>
          <w:p w14:paraId="1339E78F" w14:textId="4D31E1B2" w:rsidR="00D6219A" w:rsidRDefault="00303E54" w:rsidP="00303E54">
            <w:pPr>
              <w:shd w:val="clear" w:color="auto" w:fill="FFFFFF"/>
              <w:spacing w:after="300"/>
              <w:ind w:left="0" w:hanging="2"/>
              <w:jc w:val="left"/>
              <w:rPr>
                <w:rFonts w:ascii="Simplified Arabic" w:eastAsia="Simplified Arabic" w:hAnsi="Simplified Arabic" w:cs="Simplified Arabic"/>
                <w:b/>
                <w:color w:val="333333"/>
              </w:rPr>
            </w:pPr>
            <w:r w:rsidRPr="00303E54">
              <w:rPr>
                <w:rFonts w:ascii="Simplified Arabic" w:eastAsia="Simplified Arabic" w:hAnsi="Simplified Arabic" w:cs="Simplified Arabic"/>
                <w:bCs/>
                <w:color w:val="333333"/>
                <w:sz w:val="24"/>
                <w:szCs w:val="24"/>
                <w:rtl/>
              </w:rPr>
              <w:t>5- وضع الخطط وتوفير المستلزمات التي تمكن من التحسين والتوسع استجابة لسوق العمل وخدمة المجتمع.</w:t>
            </w:r>
          </w:p>
        </w:tc>
      </w:tr>
    </w:tbl>
    <w:p w14:paraId="37E92917"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7A98889A" w14:textId="77777777">
        <w:trPr>
          <w:trHeight w:val="450"/>
          <w:jc w:val="right"/>
        </w:trPr>
        <w:tc>
          <w:tcPr>
            <w:tcW w:w="9642" w:type="dxa"/>
            <w:shd w:val="clear" w:color="auto" w:fill="DEEAF6"/>
          </w:tcPr>
          <w:p w14:paraId="06DA2A61"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D6219A" w14:paraId="26F4BF47" w14:textId="77777777">
        <w:trPr>
          <w:jc w:val="right"/>
        </w:trPr>
        <w:tc>
          <w:tcPr>
            <w:tcW w:w="9642" w:type="dxa"/>
          </w:tcPr>
          <w:p w14:paraId="48BD7315"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165AC7AF"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4C4CC87A" w14:textId="77777777">
        <w:trPr>
          <w:trHeight w:val="450"/>
          <w:jc w:val="right"/>
        </w:trPr>
        <w:tc>
          <w:tcPr>
            <w:tcW w:w="9642" w:type="dxa"/>
            <w:shd w:val="clear" w:color="auto" w:fill="DEEAF6"/>
          </w:tcPr>
          <w:p w14:paraId="33AB4397"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D6219A" w14:paraId="6F8BDB22" w14:textId="77777777">
        <w:trPr>
          <w:jc w:val="right"/>
        </w:trPr>
        <w:tc>
          <w:tcPr>
            <w:tcW w:w="9642" w:type="dxa"/>
          </w:tcPr>
          <w:p w14:paraId="38B3DB3E"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66EEBB14" w14:textId="77777777" w:rsidR="00D6219A" w:rsidRDefault="00D6219A" w:rsidP="00CE241D">
            <w:pPr>
              <w:ind w:left="1" w:hanging="3"/>
              <w:jc w:val="left"/>
              <w:rPr>
                <w:rFonts w:ascii="Simplified Arabic" w:eastAsia="Simplified Arabic" w:hAnsi="Simplified Arabic" w:cs="Simplified Arabic"/>
                <w:sz w:val="28"/>
                <w:szCs w:val="28"/>
              </w:rPr>
            </w:pPr>
          </w:p>
        </w:tc>
      </w:tr>
    </w:tbl>
    <w:p w14:paraId="6362A4A1"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D6219A" w14:paraId="3035CFA2" w14:textId="77777777">
        <w:trPr>
          <w:trHeight w:val="450"/>
          <w:jc w:val="right"/>
        </w:trPr>
        <w:tc>
          <w:tcPr>
            <w:tcW w:w="9642" w:type="dxa"/>
            <w:gridSpan w:val="5"/>
            <w:shd w:val="clear" w:color="auto" w:fill="DEEAF6"/>
          </w:tcPr>
          <w:p w14:paraId="5A52A94D"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D6219A" w14:paraId="56F35CA7" w14:textId="77777777">
        <w:trPr>
          <w:trHeight w:val="450"/>
          <w:jc w:val="right"/>
        </w:trPr>
        <w:tc>
          <w:tcPr>
            <w:tcW w:w="2341" w:type="dxa"/>
            <w:shd w:val="clear" w:color="auto" w:fill="BDD6EE"/>
          </w:tcPr>
          <w:p w14:paraId="1B6B3978"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7B886C3C"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BAD2A1D"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7D357F29"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085C45ED"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D6219A" w14:paraId="06A4B800" w14:textId="77777777">
        <w:trPr>
          <w:trHeight w:val="450"/>
          <w:jc w:val="right"/>
        </w:trPr>
        <w:tc>
          <w:tcPr>
            <w:tcW w:w="2341" w:type="dxa"/>
          </w:tcPr>
          <w:p w14:paraId="51365E6A" w14:textId="77777777" w:rsidR="00D6219A" w:rsidRDefault="00A365C0" w:rsidP="00CE241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2DD0E9FE" w14:textId="6A5FBC9A"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42AD74D0" w14:textId="75D345B2"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13672A9A"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6" w:type="dxa"/>
          </w:tcPr>
          <w:p w14:paraId="77DA2404"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D6219A" w14:paraId="4724BFC4" w14:textId="77777777">
        <w:trPr>
          <w:trHeight w:val="450"/>
          <w:jc w:val="right"/>
        </w:trPr>
        <w:tc>
          <w:tcPr>
            <w:tcW w:w="2341" w:type="dxa"/>
          </w:tcPr>
          <w:p w14:paraId="783385EE" w14:textId="77777777" w:rsidR="00D6219A" w:rsidRDefault="00A365C0" w:rsidP="00CE241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6BA5E28F"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55F185C1"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2DA5160E"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6" w:type="dxa"/>
          </w:tcPr>
          <w:p w14:paraId="314BE1DE" w14:textId="77777777" w:rsidR="00D6219A" w:rsidRDefault="00D6219A" w:rsidP="00CE241D">
            <w:pPr>
              <w:ind w:left="1" w:hanging="3"/>
              <w:jc w:val="left"/>
              <w:rPr>
                <w:rFonts w:ascii="Simplified Arabic" w:eastAsia="Simplified Arabic" w:hAnsi="Simplified Arabic" w:cs="Simplified Arabic"/>
                <w:sz w:val="28"/>
                <w:szCs w:val="28"/>
              </w:rPr>
            </w:pPr>
          </w:p>
        </w:tc>
      </w:tr>
      <w:tr w:rsidR="00D6219A" w14:paraId="50B54E4E" w14:textId="77777777">
        <w:trPr>
          <w:trHeight w:val="450"/>
          <w:jc w:val="right"/>
        </w:trPr>
        <w:tc>
          <w:tcPr>
            <w:tcW w:w="2341" w:type="dxa"/>
          </w:tcPr>
          <w:p w14:paraId="67DD8BEE" w14:textId="77777777" w:rsidR="00D6219A" w:rsidRDefault="00A365C0" w:rsidP="00CE241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394E1F79"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51A4206"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5B638438"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6" w:type="dxa"/>
          </w:tcPr>
          <w:p w14:paraId="13D44059" w14:textId="77777777" w:rsidR="00D6219A" w:rsidRDefault="00D6219A" w:rsidP="00CE241D">
            <w:pPr>
              <w:ind w:left="1" w:hanging="3"/>
              <w:jc w:val="left"/>
              <w:rPr>
                <w:rFonts w:ascii="Simplified Arabic" w:eastAsia="Simplified Arabic" w:hAnsi="Simplified Arabic" w:cs="Simplified Arabic"/>
                <w:sz w:val="28"/>
                <w:szCs w:val="28"/>
              </w:rPr>
            </w:pPr>
          </w:p>
        </w:tc>
      </w:tr>
      <w:tr w:rsidR="00D6219A" w14:paraId="009F42F2" w14:textId="77777777">
        <w:trPr>
          <w:trHeight w:val="450"/>
          <w:jc w:val="right"/>
        </w:trPr>
        <w:tc>
          <w:tcPr>
            <w:tcW w:w="2341" w:type="dxa"/>
          </w:tcPr>
          <w:p w14:paraId="5689D41C"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9B24D8"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5AE130CF"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0C1A53D7"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6" w:type="dxa"/>
          </w:tcPr>
          <w:p w14:paraId="690F077D" w14:textId="77777777" w:rsidR="00D6219A" w:rsidRDefault="00D6219A" w:rsidP="00CE241D">
            <w:pPr>
              <w:ind w:left="1" w:hanging="3"/>
              <w:jc w:val="left"/>
              <w:rPr>
                <w:rFonts w:ascii="Simplified Arabic" w:eastAsia="Simplified Arabic" w:hAnsi="Simplified Arabic" w:cs="Simplified Arabic"/>
                <w:sz w:val="28"/>
                <w:szCs w:val="28"/>
              </w:rPr>
            </w:pPr>
          </w:p>
        </w:tc>
      </w:tr>
      <w:tr w:rsidR="00D6219A" w14:paraId="5D40F53C" w14:textId="77777777">
        <w:trPr>
          <w:trHeight w:val="450"/>
          <w:jc w:val="right"/>
        </w:trPr>
        <w:tc>
          <w:tcPr>
            <w:tcW w:w="2341" w:type="dxa"/>
          </w:tcPr>
          <w:p w14:paraId="78D7ED0A"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0EADA281"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363FF645"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5" w:type="dxa"/>
          </w:tcPr>
          <w:p w14:paraId="4ED792E0" w14:textId="77777777" w:rsidR="00D6219A" w:rsidRDefault="00D6219A" w:rsidP="00CE241D">
            <w:pPr>
              <w:ind w:left="1" w:hanging="3"/>
              <w:jc w:val="left"/>
              <w:rPr>
                <w:rFonts w:ascii="Simplified Arabic" w:eastAsia="Simplified Arabic" w:hAnsi="Simplified Arabic" w:cs="Simplified Arabic"/>
                <w:sz w:val="28"/>
                <w:szCs w:val="28"/>
              </w:rPr>
            </w:pPr>
          </w:p>
        </w:tc>
        <w:tc>
          <w:tcPr>
            <w:tcW w:w="1826" w:type="dxa"/>
          </w:tcPr>
          <w:p w14:paraId="3F2A8519" w14:textId="77777777" w:rsidR="00D6219A" w:rsidRDefault="00D6219A" w:rsidP="00CE241D">
            <w:pPr>
              <w:ind w:left="1" w:hanging="3"/>
              <w:jc w:val="left"/>
              <w:rPr>
                <w:rFonts w:ascii="Simplified Arabic" w:eastAsia="Simplified Arabic" w:hAnsi="Simplified Arabic" w:cs="Simplified Arabic"/>
                <w:sz w:val="28"/>
                <w:szCs w:val="28"/>
              </w:rPr>
            </w:pPr>
          </w:p>
        </w:tc>
      </w:tr>
    </w:tbl>
    <w:p w14:paraId="200CE0E1" w14:textId="77777777" w:rsidR="00D6219A" w:rsidRDefault="00A365C0" w:rsidP="00CE241D">
      <w:pPr>
        <w:shd w:val="clear" w:color="auto" w:fill="FFFFFF"/>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91BE8AA"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D6219A" w14:paraId="1CD04517" w14:textId="77777777">
        <w:trPr>
          <w:jc w:val="right"/>
        </w:trPr>
        <w:tc>
          <w:tcPr>
            <w:tcW w:w="9629" w:type="dxa"/>
            <w:gridSpan w:val="5"/>
            <w:shd w:val="clear" w:color="auto" w:fill="DEEAF6"/>
          </w:tcPr>
          <w:p w14:paraId="2EB97BD4" w14:textId="77777777" w:rsidR="00D6219A" w:rsidRDefault="00A365C0" w:rsidP="00CE241D">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وصف البرنامج </w:t>
            </w:r>
          </w:p>
        </w:tc>
      </w:tr>
      <w:tr w:rsidR="00D6219A" w14:paraId="727E48B2" w14:textId="77777777">
        <w:trPr>
          <w:jc w:val="right"/>
        </w:trPr>
        <w:tc>
          <w:tcPr>
            <w:tcW w:w="2159" w:type="dxa"/>
            <w:shd w:val="clear" w:color="auto" w:fill="BDD6EE"/>
          </w:tcPr>
          <w:p w14:paraId="7CF74B5C" w14:textId="77777777" w:rsidR="00D6219A" w:rsidRDefault="00A365C0" w:rsidP="00CE241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3612F79E" w14:textId="77777777" w:rsidR="00D6219A" w:rsidRDefault="00A365C0" w:rsidP="00CE241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10B23128" w14:textId="77777777" w:rsidR="00D6219A" w:rsidRDefault="00A365C0" w:rsidP="00CE241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1F148D52" w14:textId="77777777" w:rsidR="00D6219A" w:rsidRDefault="00A365C0" w:rsidP="00CE241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D6219A" w14:paraId="10CE8B17" w14:textId="77777777">
        <w:trPr>
          <w:jc w:val="right"/>
        </w:trPr>
        <w:tc>
          <w:tcPr>
            <w:tcW w:w="2159" w:type="dxa"/>
            <w:shd w:val="clear" w:color="auto" w:fill="auto"/>
          </w:tcPr>
          <w:p w14:paraId="71B7C08F" w14:textId="4D050C1E" w:rsidR="00D6219A" w:rsidRDefault="00A365C0" w:rsidP="00CE241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CE241D">
              <w:rPr>
                <w:rFonts w:ascii="Simplified Arabic" w:eastAsia="Simplified Arabic" w:hAnsi="Simplified Arabic" w:cs="Simplified Arabic" w:hint="cs"/>
                <w:sz w:val="22"/>
                <w:szCs w:val="22"/>
                <w:rtl/>
              </w:rPr>
              <w:t>الثالثة</w:t>
            </w:r>
          </w:p>
        </w:tc>
        <w:tc>
          <w:tcPr>
            <w:tcW w:w="1890" w:type="dxa"/>
            <w:shd w:val="clear" w:color="auto" w:fill="auto"/>
          </w:tcPr>
          <w:p w14:paraId="31631D5E" w14:textId="77777777" w:rsidR="00D6219A" w:rsidRDefault="00D6219A" w:rsidP="00CE241D">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426A7CE2" w14:textId="39D5A86A" w:rsidR="00D6219A" w:rsidRDefault="00B90BB1" w:rsidP="00CE241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المحاسبة</w:t>
            </w:r>
            <w:r w:rsidR="00CE241D">
              <w:rPr>
                <w:rFonts w:ascii="Simplified Arabic" w:eastAsia="Simplified Arabic" w:hAnsi="Simplified Arabic" w:cs="Simplified Arabic" w:hint="cs"/>
                <w:sz w:val="22"/>
                <w:szCs w:val="22"/>
                <w:rtl/>
              </w:rPr>
              <w:t xml:space="preserve"> المصرفية </w:t>
            </w:r>
          </w:p>
        </w:tc>
        <w:tc>
          <w:tcPr>
            <w:tcW w:w="990" w:type="dxa"/>
            <w:shd w:val="clear" w:color="auto" w:fill="FFFFFF"/>
          </w:tcPr>
          <w:p w14:paraId="0A45CCDC" w14:textId="77777777" w:rsidR="00D6219A" w:rsidRDefault="00A365C0" w:rsidP="00CE241D">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32D0D6D5" w14:textId="77777777" w:rsidR="00D6219A" w:rsidRDefault="00A365C0" w:rsidP="00CE241D">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D6219A" w14:paraId="623628EE" w14:textId="77777777">
        <w:trPr>
          <w:jc w:val="right"/>
        </w:trPr>
        <w:tc>
          <w:tcPr>
            <w:tcW w:w="2159" w:type="dxa"/>
          </w:tcPr>
          <w:p w14:paraId="5EBA9F6F" w14:textId="77777777" w:rsidR="00D6219A" w:rsidRDefault="00D6219A" w:rsidP="00CE241D">
            <w:pPr>
              <w:ind w:left="0" w:hanging="2"/>
              <w:jc w:val="left"/>
              <w:textDirection w:val="lrTb"/>
              <w:rPr>
                <w:rFonts w:ascii="Simplified Arabic" w:eastAsia="Simplified Arabic" w:hAnsi="Simplified Arabic" w:cs="Simplified Arabic"/>
                <w:sz w:val="22"/>
                <w:szCs w:val="22"/>
              </w:rPr>
            </w:pPr>
          </w:p>
        </w:tc>
        <w:tc>
          <w:tcPr>
            <w:tcW w:w="1890" w:type="dxa"/>
          </w:tcPr>
          <w:p w14:paraId="38835A5D" w14:textId="77777777" w:rsidR="00D6219A" w:rsidRDefault="00D6219A" w:rsidP="00CE241D">
            <w:pPr>
              <w:ind w:left="0" w:hanging="2"/>
              <w:jc w:val="left"/>
              <w:textDirection w:val="lrTb"/>
              <w:rPr>
                <w:rFonts w:ascii="Simplified Arabic" w:eastAsia="Simplified Arabic" w:hAnsi="Simplified Arabic" w:cs="Simplified Arabic"/>
                <w:sz w:val="22"/>
                <w:szCs w:val="22"/>
              </w:rPr>
            </w:pPr>
          </w:p>
        </w:tc>
        <w:tc>
          <w:tcPr>
            <w:tcW w:w="2160" w:type="dxa"/>
          </w:tcPr>
          <w:p w14:paraId="222E70FD" w14:textId="77777777" w:rsidR="00D6219A" w:rsidRDefault="00D6219A" w:rsidP="00CE241D">
            <w:pPr>
              <w:ind w:left="0" w:hanging="2"/>
              <w:jc w:val="left"/>
              <w:textDirection w:val="lrTb"/>
              <w:rPr>
                <w:rFonts w:ascii="Simplified Arabic" w:eastAsia="Simplified Arabic" w:hAnsi="Simplified Arabic" w:cs="Simplified Arabic"/>
                <w:sz w:val="22"/>
                <w:szCs w:val="22"/>
              </w:rPr>
            </w:pPr>
          </w:p>
        </w:tc>
        <w:tc>
          <w:tcPr>
            <w:tcW w:w="990" w:type="dxa"/>
          </w:tcPr>
          <w:p w14:paraId="6AB14D29" w14:textId="77777777" w:rsidR="00D6219A" w:rsidRDefault="00D6219A" w:rsidP="00CE241D">
            <w:pPr>
              <w:ind w:left="0" w:hanging="2"/>
              <w:jc w:val="left"/>
              <w:textDirection w:val="lrTb"/>
              <w:rPr>
                <w:rFonts w:ascii="Simplified Arabic" w:eastAsia="Simplified Arabic" w:hAnsi="Simplified Arabic" w:cs="Simplified Arabic"/>
                <w:sz w:val="22"/>
                <w:szCs w:val="22"/>
              </w:rPr>
            </w:pPr>
          </w:p>
        </w:tc>
        <w:tc>
          <w:tcPr>
            <w:tcW w:w="2430" w:type="dxa"/>
          </w:tcPr>
          <w:p w14:paraId="2EEA0107" w14:textId="77777777" w:rsidR="00D6219A" w:rsidRDefault="00D6219A" w:rsidP="00CE241D">
            <w:pPr>
              <w:ind w:left="0" w:hanging="2"/>
              <w:jc w:val="left"/>
              <w:textDirection w:val="lrTb"/>
              <w:rPr>
                <w:rFonts w:ascii="Simplified Arabic" w:eastAsia="Simplified Arabic" w:hAnsi="Simplified Arabic" w:cs="Simplified Arabic"/>
                <w:sz w:val="22"/>
                <w:szCs w:val="22"/>
              </w:rPr>
            </w:pPr>
          </w:p>
        </w:tc>
      </w:tr>
    </w:tbl>
    <w:p w14:paraId="52CD25ED" w14:textId="77777777" w:rsidR="00D6219A" w:rsidRDefault="00D6219A" w:rsidP="00CE241D">
      <w:pPr>
        <w:shd w:val="clear" w:color="auto" w:fill="FFFFFF"/>
        <w:spacing w:after="200"/>
        <w:ind w:left="0" w:hanging="2"/>
        <w:jc w:val="left"/>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D6219A" w14:paraId="3B6C84F0" w14:textId="77777777">
        <w:trPr>
          <w:jc w:val="right"/>
        </w:trPr>
        <w:tc>
          <w:tcPr>
            <w:tcW w:w="9615" w:type="dxa"/>
            <w:gridSpan w:val="2"/>
            <w:shd w:val="clear" w:color="auto" w:fill="DEEAF6"/>
          </w:tcPr>
          <w:p w14:paraId="2334CB6B" w14:textId="77777777" w:rsidR="00D6219A" w:rsidRDefault="00A365C0" w:rsidP="00CE241D">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D6219A" w14:paraId="7CAE0CC1" w14:textId="77777777">
        <w:trPr>
          <w:jc w:val="right"/>
        </w:trPr>
        <w:tc>
          <w:tcPr>
            <w:tcW w:w="9615" w:type="dxa"/>
            <w:gridSpan w:val="2"/>
            <w:shd w:val="clear" w:color="auto" w:fill="BDD6EE"/>
          </w:tcPr>
          <w:p w14:paraId="4D34C673"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D6219A" w14:paraId="2DFEF66D" w14:textId="77777777">
        <w:trPr>
          <w:jc w:val="right"/>
        </w:trPr>
        <w:tc>
          <w:tcPr>
            <w:tcW w:w="3615" w:type="dxa"/>
          </w:tcPr>
          <w:p w14:paraId="0C84EE7C" w14:textId="77777777" w:rsidR="007031BF" w:rsidRPr="007031BF" w:rsidRDefault="007031BF" w:rsidP="007031BF">
            <w:pPr>
              <w:suppressAutoHyphens w:val="0"/>
              <w:spacing w:line="276" w:lineRule="auto"/>
              <w:ind w:leftChars="0" w:firstLineChars="0" w:firstLine="0"/>
              <w:jc w:val="left"/>
              <w:textDirection w:val="lrTb"/>
              <w:textAlignment w:val="auto"/>
              <w:outlineLvl w:val="9"/>
              <w:rPr>
                <w:rFonts w:asciiTheme="minorBidi" w:eastAsia="Calibri" w:hAnsiTheme="minorBidi" w:cs="Arial"/>
                <w:position w:val="0"/>
                <w:rtl/>
                <w:lang w:bidi="ar-IQ"/>
              </w:rPr>
            </w:pPr>
            <w:r w:rsidRPr="007031BF">
              <w:rPr>
                <w:rFonts w:asciiTheme="minorBidi" w:eastAsia="Calibri" w:hAnsiTheme="minorBidi" w:cs="Arial"/>
                <w:position w:val="0"/>
                <w:rtl/>
                <w:lang w:bidi="ar-IQ"/>
              </w:rPr>
              <w:t>ان يعرف المتعلم المصطلحات المستخدمة في المحاسبة المصرفية</w:t>
            </w:r>
            <w:r w:rsidRPr="007031BF">
              <w:rPr>
                <w:rFonts w:asciiTheme="minorBidi" w:eastAsia="Calibri" w:hAnsiTheme="minorBidi" w:cs="Arial" w:hint="cs"/>
                <w:position w:val="0"/>
                <w:rtl/>
                <w:lang w:bidi="ar-IQ"/>
              </w:rPr>
              <w:t xml:space="preserve"> </w:t>
            </w:r>
            <w:r w:rsidRPr="007031BF">
              <w:rPr>
                <w:rFonts w:asciiTheme="minorBidi" w:eastAsia="Calibri" w:hAnsiTheme="minorBidi" w:cs="Arial"/>
                <w:position w:val="0"/>
                <w:lang w:bidi="ar-IQ"/>
              </w:rPr>
              <w:t>.</w:t>
            </w:r>
          </w:p>
          <w:p w14:paraId="62BDB60E" w14:textId="77777777" w:rsidR="007031BF" w:rsidRPr="007031BF" w:rsidRDefault="007031BF" w:rsidP="007031BF">
            <w:pPr>
              <w:suppressAutoHyphens w:val="0"/>
              <w:spacing w:line="276" w:lineRule="auto"/>
              <w:ind w:leftChars="0" w:firstLineChars="0" w:firstLine="0"/>
              <w:jc w:val="left"/>
              <w:textDirection w:val="lrTb"/>
              <w:textAlignment w:val="auto"/>
              <w:outlineLvl w:val="9"/>
              <w:rPr>
                <w:rFonts w:asciiTheme="minorBidi" w:eastAsia="Calibri" w:hAnsiTheme="minorBidi" w:cs="Arial"/>
                <w:position w:val="0"/>
                <w:rtl/>
                <w:lang w:bidi="ar-IQ"/>
              </w:rPr>
            </w:pPr>
            <w:r w:rsidRPr="007031BF">
              <w:rPr>
                <w:rFonts w:asciiTheme="minorBidi" w:eastAsia="Calibri" w:hAnsiTheme="minorBidi" w:cs="Arial"/>
                <w:position w:val="0"/>
                <w:rtl/>
                <w:lang w:bidi="ar-IQ"/>
              </w:rPr>
              <w:t>ان يفهم المتعلم المقصود من المحاسبة المصرفية</w:t>
            </w:r>
            <w:r w:rsidRPr="007031BF">
              <w:rPr>
                <w:rFonts w:asciiTheme="minorBidi" w:eastAsia="Calibri" w:hAnsiTheme="minorBidi" w:cs="Arial" w:hint="cs"/>
                <w:position w:val="0"/>
                <w:rtl/>
                <w:lang w:bidi="ar-IQ"/>
              </w:rPr>
              <w:t xml:space="preserve"> </w:t>
            </w:r>
            <w:r w:rsidRPr="007031BF">
              <w:rPr>
                <w:rFonts w:asciiTheme="minorBidi" w:eastAsia="Calibri" w:hAnsiTheme="minorBidi" w:cs="Arial"/>
                <w:position w:val="0"/>
                <w:lang w:bidi="ar-IQ"/>
              </w:rPr>
              <w:t>.</w:t>
            </w:r>
          </w:p>
          <w:p w14:paraId="3C2C464B" w14:textId="22FE1AF8" w:rsidR="00D6219A" w:rsidRDefault="007031BF" w:rsidP="007031BF">
            <w:pPr>
              <w:spacing w:line="276" w:lineRule="auto"/>
              <w:ind w:left="0" w:right="620" w:hanging="2"/>
              <w:jc w:val="left"/>
              <w:rPr>
                <w:rFonts w:ascii="Sakkal Majalla" w:eastAsia="Sakkal Majalla" w:hAnsi="Sakkal Majalla" w:cs="Sakkal Majalla"/>
                <w:sz w:val="22"/>
                <w:szCs w:val="22"/>
              </w:rPr>
            </w:pPr>
            <w:r w:rsidRPr="007031BF">
              <w:rPr>
                <w:rFonts w:asciiTheme="minorBidi" w:eastAsia="Calibri" w:hAnsiTheme="minorBidi" w:cs="Arial"/>
                <w:position w:val="0"/>
                <w:rtl/>
                <w:lang w:bidi="ar-IQ"/>
              </w:rPr>
              <w:t>ان يعرف ويفهم المتعلم ماهي المحاسبة المصرفية</w:t>
            </w:r>
          </w:p>
        </w:tc>
        <w:tc>
          <w:tcPr>
            <w:tcW w:w="6000" w:type="dxa"/>
          </w:tcPr>
          <w:p w14:paraId="09918098" w14:textId="77777777" w:rsidR="00D6219A" w:rsidRDefault="00D6219A" w:rsidP="00CE241D">
            <w:pPr>
              <w:ind w:left="0" w:hanging="2"/>
              <w:jc w:val="left"/>
              <w:rPr>
                <w:rFonts w:ascii="Simplified Arabic" w:eastAsia="Simplified Arabic" w:hAnsi="Simplified Arabic" w:cs="Simplified Arabic"/>
                <w:sz w:val="22"/>
                <w:szCs w:val="22"/>
              </w:rPr>
            </w:pPr>
          </w:p>
        </w:tc>
      </w:tr>
      <w:tr w:rsidR="00D6219A" w14:paraId="293D38DE" w14:textId="77777777">
        <w:trPr>
          <w:jc w:val="right"/>
        </w:trPr>
        <w:tc>
          <w:tcPr>
            <w:tcW w:w="9615" w:type="dxa"/>
            <w:gridSpan w:val="2"/>
            <w:shd w:val="clear" w:color="auto" w:fill="BDD6EE"/>
          </w:tcPr>
          <w:p w14:paraId="294077B6"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D6219A" w14:paraId="2ABBDE21" w14:textId="77777777">
        <w:trPr>
          <w:jc w:val="right"/>
        </w:trPr>
        <w:tc>
          <w:tcPr>
            <w:tcW w:w="3615" w:type="dxa"/>
          </w:tcPr>
          <w:p w14:paraId="49542519" w14:textId="77777777" w:rsidR="007031BF" w:rsidRPr="007031BF" w:rsidRDefault="007031BF" w:rsidP="007031BF">
            <w:pPr>
              <w:ind w:left="0" w:hanging="2"/>
              <w:jc w:val="left"/>
              <w:rPr>
                <w:rFonts w:ascii="Sakkal Majalla" w:eastAsia="Sakkal Majalla" w:hAnsi="Sakkal Majalla" w:cs="Sakkal Majalla"/>
                <w:sz w:val="24"/>
                <w:szCs w:val="24"/>
              </w:rPr>
            </w:pPr>
            <w:r w:rsidRPr="007031BF">
              <w:rPr>
                <w:rFonts w:ascii="Sakkal Majalla" w:eastAsia="Sakkal Majalla" w:hAnsi="Sakkal Majalla" w:cs="Sakkal Majalla"/>
                <w:sz w:val="24"/>
                <w:szCs w:val="24"/>
                <w:rtl/>
              </w:rPr>
              <w:t>مهارة التعامل في مادة المحاسبة المصرفية للمصارف</w:t>
            </w:r>
          </w:p>
          <w:p w14:paraId="2CBB5585" w14:textId="3C1FF9BD" w:rsidR="00D6219A" w:rsidRDefault="007031BF" w:rsidP="007031BF">
            <w:pPr>
              <w:ind w:left="0" w:hanging="2"/>
              <w:jc w:val="left"/>
              <w:rPr>
                <w:rFonts w:ascii="Simplified Arabic" w:eastAsia="Simplified Arabic" w:hAnsi="Simplified Arabic" w:cs="Simplified Arabic"/>
              </w:rPr>
            </w:pPr>
            <w:r w:rsidRPr="007031BF">
              <w:rPr>
                <w:rFonts w:ascii="Sakkal Majalla" w:eastAsia="Sakkal Majalla" w:hAnsi="Sakkal Majalla" w:cs="Sakkal Majalla"/>
                <w:sz w:val="24"/>
                <w:szCs w:val="24"/>
                <w:rtl/>
              </w:rPr>
              <w:t>.بيان كل ما هو يشكل على الطالب من معلومات بشكل عام</w:t>
            </w:r>
          </w:p>
        </w:tc>
        <w:tc>
          <w:tcPr>
            <w:tcW w:w="6000" w:type="dxa"/>
          </w:tcPr>
          <w:p w14:paraId="29CCA3FD" w14:textId="77777777" w:rsidR="00D6219A" w:rsidRDefault="00D6219A" w:rsidP="00CE241D">
            <w:pPr>
              <w:ind w:left="0" w:hanging="2"/>
              <w:jc w:val="left"/>
            </w:pPr>
          </w:p>
        </w:tc>
      </w:tr>
      <w:tr w:rsidR="00D6219A" w14:paraId="481F73E5" w14:textId="77777777">
        <w:trPr>
          <w:jc w:val="right"/>
        </w:trPr>
        <w:tc>
          <w:tcPr>
            <w:tcW w:w="3615" w:type="dxa"/>
          </w:tcPr>
          <w:p w14:paraId="04455AD4" w14:textId="77777777" w:rsidR="00D6219A" w:rsidRDefault="00D6219A" w:rsidP="00CE241D">
            <w:pPr>
              <w:ind w:left="0" w:hanging="2"/>
              <w:jc w:val="left"/>
              <w:rPr>
                <w:rFonts w:ascii="Simplified Arabic" w:eastAsia="Simplified Arabic" w:hAnsi="Simplified Arabic" w:cs="Simplified Arabic"/>
                <w:sz w:val="22"/>
                <w:szCs w:val="22"/>
              </w:rPr>
            </w:pPr>
          </w:p>
        </w:tc>
        <w:tc>
          <w:tcPr>
            <w:tcW w:w="6000" w:type="dxa"/>
          </w:tcPr>
          <w:p w14:paraId="73BA2B63" w14:textId="77777777" w:rsidR="00D6219A" w:rsidRDefault="00D6219A" w:rsidP="00CE241D">
            <w:pPr>
              <w:ind w:left="0" w:hanging="2"/>
              <w:jc w:val="left"/>
            </w:pPr>
          </w:p>
        </w:tc>
      </w:tr>
      <w:tr w:rsidR="00D6219A" w14:paraId="1F76023D" w14:textId="77777777">
        <w:trPr>
          <w:jc w:val="right"/>
        </w:trPr>
        <w:tc>
          <w:tcPr>
            <w:tcW w:w="9615" w:type="dxa"/>
            <w:gridSpan w:val="2"/>
            <w:shd w:val="clear" w:color="auto" w:fill="BDD6EE"/>
          </w:tcPr>
          <w:p w14:paraId="79ADE6A3" w14:textId="77777777" w:rsidR="00D6219A" w:rsidRDefault="00A365C0" w:rsidP="00CE241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D6219A" w14:paraId="65C512EC" w14:textId="77777777">
        <w:trPr>
          <w:jc w:val="right"/>
        </w:trPr>
        <w:tc>
          <w:tcPr>
            <w:tcW w:w="3615" w:type="dxa"/>
          </w:tcPr>
          <w:p w14:paraId="04D3C69E" w14:textId="77777777" w:rsidR="007031BF" w:rsidRPr="007031BF" w:rsidRDefault="007031BF" w:rsidP="007031BF">
            <w:pPr>
              <w:ind w:left="0" w:hanging="2"/>
              <w:jc w:val="left"/>
              <w:rPr>
                <w:rFonts w:asciiTheme="minorBidi" w:hAnsiTheme="minorBidi" w:cstheme="minorBidi"/>
                <w:sz w:val="24"/>
                <w:szCs w:val="24"/>
              </w:rPr>
            </w:pPr>
            <w:r w:rsidRPr="007031BF">
              <w:rPr>
                <w:rFonts w:asciiTheme="minorBidi" w:hAnsiTheme="minorBidi" w:cs="Arial"/>
                <w:sz w:val="24"/>
                <w:szCs w:val="24"/>
                <w:rtl/>
              </w:rPr>
              <w:t>الامتحانات التحريرية</w:t>
            </w:r>
            <w:r w:rsidRPr="007031BF">
              <w:rPr>
                <w:rFonts w:asciiTheme="minorBidi" w:hAnsiTheme="minorBidi" w:cstheme="minorBidi"/>
                <w:sz w:val="24"/>
                <w:szCs w:val="24"/>
              </w:rPr>
              <w:t>.</w:t>
            </w:r>
          </w:p>
          <w:p w14:paraId="4B7757CA" w14:textId="77777777" w:rsidR="007031BF" w:rsidRPr="007031BF" w:rsidRDefault="007031BF" w:rsidP="007031BF">
            <w:pPr>
              <w:ind w:left="0" w:hanging="2"/>
              <w:jc w:val="left"/>
              <w:rPr>
                <w:rFonts w:asciiTheme="minorBidi" w:hAnsiTheme="minorBidi" w:cstheme="minorBidi"/>
                <w:sz w:val="24"/>
                <w:szCs w:val="24"/>
              </w:rPr>
            </w:pPr>
            <w:r w:rsidRPr="007031BF">
              <w:rPr>
                <w:rFonts w:asciiTheme="minorBidi" w:hAnsiTheme="minorBidi" w:cstheme="minorBidi"/>
                <w:sz w:val="24"/>
                <w:szCs w:val="24"/>
              </w:rPr>
              <w:t xml:space="preserve">- </w:t>
            </w:r>
            <w:r w:rsidRPr="007031BF">
              <w:rPr>
                <w:rFonts w:asciiTheme="minorBidi" w:hAnsiTheme="minorBidi" w:cs="Arial"/>
                <w:sz w:val="24"/>
                <w:szCs w:val="24"/>
                <w:rtl/>
              </w:rPr>
              <w:t>المناقشة و التقييم</w:t>
            </w:r>
            <w:r w:rsidRPr="007031BF">
              <w:rPr>
                <w:rFonts w:asciiTheme="minorBidi" w:hAnsiTheme="minorBidi" w:cstheme="minorBidi"/>
                <w:sz w:val="24"/>
                <w:szCs w:val="24"/>
              </w:rPr>
              <w:t>.</w:t>
            </w:r>
          </w:p>
          <w:p w14:paraId="0D409DED" w14:textId="3C6FC9A8" w:rsidR="00D6219A" w:rsidRDefault="007031BF" w:rsidP="007031BF">
            <w:pPr>
              <w:ind w:left="0" w:hanging="2"/>
              <w:jc w:val="left"/>
              <w:rPr>
                <w:rFonts w:ascii="Simplified Arabic" w:eastAsia="Simplified Arabic" w:hAnsi="Simplified Arabic" w:cs="Simplified Arabic"/>
                <w:sz w:val="22"/>
                <w:szCs w:val="22"/>
              </w:rPr>
            </w:pPr>
            <w:r w:rsidRPr="007031BF">
              <w:rPr>
                <w:rFonts w:asciiTheme="minorBidi" w:hAnsiTheme="minorBidi" w:cstheme="minorBidi"/>
                <w:sz w:val="24"/>
                <w:szCs w:val="24"/>
              </w:rPr>
              <w:t xml:space="preserve">- </w:t>
            </w:r>
            <w:r w:rsidRPr="007031BF">
              <w:rPr>
                <w:rFonts w:asciiTheme="minorBidi" w:hAnsiTheme="minorBidi" w:cs="Arial"/>
                <w:sz w:val="24"/>
                <w:szCs w:val="24"/>
                <w:rtl/>
              </w:rPr>
              <w:t>وضع اسئلة تحليلية للطالب</w:t>
            </w:r>
          </w:p>
        </w:tc>
        <w:tc>
          <w:tcPr>
            <w:tcW w:w="6000" w:type="dxa"/>
          </w:tcPr>
          <w:p w14:paraId="02F756AE" w14:textId="77777777" w:rsidR="00D6219A" w:rsidRDefault="00D6219A" w:rsidP="00CE241D">
            <w:pPr>
              <w:ind w:left="0" w:hanging="2"/>
              <w:jc w:val="left"/>
            </w:pPr>
          </w:p>
        </w:tc>
      </w:tr>
    </w:tbl>
    <w:p w14:paraId="12E0C702" w14:textId="77777777" w:rsidR="00D6219A" w:rsidRDefault="00D6219A" w:rsidP="00CE241D">
      <w:pPr>
        <w:shd w:val="clear" w:color="auto" w:fill="FFFFFF"/>
        <w:spacing w:after="200"/>
        <w:ind w:left="1" w:hanging="3"/>
        <w:jc w:val="left"/>
        <w:rPr>
          <w:rFonts w:ascii="Simplified Arabic" w:eastAsia="Simplified Arabic" w:hAnsi="Simplified Arabic" w:cs="Simplified Arabic"/>
          <w:sz w:val="28"/>
          <w:szCs w:val="28"/>
          <w:rtl/>
        </w:rPr>
      </w:pPr>
    </w:p>
    <w:p w14:paraId="3112C76D" w14:textId="77777777" w:rsidR="007031BF" w:rsidRDefault="007031BF" w:rsidP="00CE241D">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19DECAF4" w14:textId="77777777">
        <w:trPr>
          <w:trHeight w:val="450"/>
          <w:jc w:val="right"/>
        </w:trPr>
        <w:tc>
          <w:tcPr>
            <w:tcW w:w="9642" w:type="dxa"/>
            <w:shd w:val="clear" w:color="auto" w:fill="DEEAF6"/>
          </w:tcPr>
          <w:p w14:paraId="543F4249"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D6219A" w14:paraId="00FDAA48" w14:textId="77777777">
        <w:trPr>
          <w:jc w:val="right"/>
        </w:trPr>
        <w:tc>
          <w:tcPr>
            <w:tcW w:w="9642" w:type="dxa"/>
          </w:tcPr>
          <w:p w14:paraId="2AFE833E" w14:textId="47995834" w:rsidR="00D6219A" w:rsidRDefault="00A365C0" w:rsidP="007031BF">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w:t>
            </w:r>
            <w:r w:rsidR="007031BF">
              <w:rPr>
                <w:rFonts w:ascii="Sakkal Majalla" w:eastAsia="Sakkal Majalla" w:hAnsi="Sakkal Majalla" w:cs="Sakkal Majalla" w:hint="cs"/>
                <w:sz w:val="28"/>
                <w:szCs w:val="28"/>
                <w:rtl/>
              </w:rPr>
              <w:t>شرح المادة من خلال العرض الالكتروني اضافة الى شرح عملي على السبورة ومشاركة الحلول بين الاستاذ والطلبة</w:t>
            </w:r>
          </w:p>
        </w:tc>
      </w:tr>
    </w:tbl>
    <w:p w14:paraId="1E7A4DF2" w14:textId="77777777" w:rsidR="00D6219A" w:rsidRDefault="00D6219A" w:rsidP="00CE241D">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6F3229AF" w14:textId="77777777">
        <w:trPr>
          <w:trHeight w:val="450"/>
          <w:jc w:val="right"/>
        </w:trPr>
        <w:tc>
          <w:tcPr>
            <w:tcW w:w="9642" w:type="dxa"/>
            <w:shd w:val="clear" w:color="auto" w:fill="DEEAF6"/>
          </w:tcPr>
          <w:p w14:paraId="550D02D3"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D6219A" w14:paraId="38342DDE"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2761C9A" w14:textId="6CC8765B" w:rsidR="00D6219A" w:rsidRDefault="00A365C0" w:rsidP="00CE241D">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w:t>
            </w:r>
            <w:r w:rsidR="007031BF">
              <w:rPr>
                <w:rFonts w:ascii="Simplified Arabic" w:eastAsia="Simplified Arabic" w:hAnsi="Simplified Arabic" w:cs="Simplified Arabic" w:hint="cs"/>
                <w:b/>
                <w:sz w:val="28"/>
                <w:szCs w:val="28"/>
                <w:rtl/>
              </w:rPr>
              <w:t>الفصل</w:t>
            </w:r>
            <w:r>
              <w:rPr>
                <w:rFonts w:ascii="Simplified Arabic" w:eastAsia="Simplified Arabic" w:hAnsi="Simplified Arabic" w:cs="Simplified Arabic"/>
                <w:b/>
                <w:sz w:val="28"/>
                <w:szCs w:val="28"/>
                <w:rtl/>
              </w:rPr>
              <w:t>.</w:t>
            </w:r>
          </w:p>
        </w:tc>
      </w:tr>
    </w:tbl>
    <w:p w14:paraId="44D0631B" w14:textId="77777777" w:rsidR="00D6219A" w:rsidRDefault="00D6219A" w:rsidP="00CE241D">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D6219A" w14:paraId="322C24C2" w14:textId="77777777">
        <w:trPr>
          <w:jc w:val="right"/>
        </w:trPr>
        <w:tc>
          <w:tcPr>
            <w:tcW w:w="9639" w:type="dxa"/>
            <w:gridSpan w:val="7"/>
            <w:shd w:val="clear" w:color="auto" w:fill="DEEAF6"/>
          </w:tcPr>
          <w:p w14:paraId="0976EB43"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الهيئة التدريسية</w:t>
            </w:r>
            <w:r>
              <w:rPr>
                <w:rFonts w:ascii="Simplified Arabic" w:eastAsia="Simplified Arabic" w:hAnsi="Simplified Arabic" w:cs="Simplified Arabic"/>
                <w:sz w:val="28"/>
                <w:szCs w:val="28"/>
              </w:rPr>
              <w:t xml:space="preserve"> </w:t>
            </w:r>
          </w:p>
        </w:tc>
      </w:tr>
      <w:tr w:rsidR="00D6219A" w14:paraId="09D45263" w14:textId="77777777">
        <w:trPr>
          <w:jc w:val="right"/>
        </w:trPr>
        <w:tc>
          <w:tcPr>
            <w:tcW w:w="9639" w:type="dxa"/>
            <w:gridSpan w:val="7"/>
            <w:shd w:val="clear" w:color="auto" w:fill="DEEAF6"/>
          </w:tcPr>
          <w:p w14:paraId="628B01E3"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D6219A" w14:paraId="0A70A367" w14:textId="77777777">
        <w:trPr>
          <w:cantSplit/>
          <w:trHeight w:val="180"/>
          <w:jc w:val="right"/>
        </w:trPr>
        <w:tc>
          <w:tcPr>
            <w:tcW w:w="2633" w:type="dxa"/>
            <w:vMerge w:val="restart"/>
            <w:shd w:val="clear" w:color="auto" w:fill="BDD6EE"/>
          </w:tcPr>
          <w:p w14:paraId="3169492D"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2F291971"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56C1D293"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4B83907"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D6219A" w14:paraId="37AD7138" w14:textId="77777777">
        <w:trPr>
          <w:cantSplit/>
          <w:trHeight w:val="261"/>
          <w:jc w:val="right"/>
        </w:trPr>
        <w:tc>
          <w:tcPr>
            <w:tcW w:w="2633" w:type="dxa"/>
            <w:vMerge/>
            <w:shd w:val="clear" w:color="auto" w:fill="BDD6EE"/>
          </w:tcPr>
          <w:p w14:paraId="1E396270" w14:textId="77777777" w:rsidR="00D6219A" w:rsidRDefault="00D6219A" w:rsidP="00CE241D">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A82291F"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0E705A37"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07419C31" w14:textId="77777777" w:rsidR="00D6219A" w:rsidRDefault="00D6219A" w:rsidP="00CE241D">
            <w:pPr>
              <w:spacing w:after="200"/>
              <w:ind w:left="0" w:hanging="2"/>
              <w:jc w:val="left"/>
              <w:rPr>
                <w:rFonts w:ascii="Simplified Arabic" w:eastAsia="Simplified Arabic" w:hAnsi="Simplified Arabic" w:cs="Simplified Arabic"/>
              </w:rPr>
            </w:pPr>
          </w:p>
        </w:tc>
        <w:tc>
          <w:tcPr>
            <w:tcW w:w="1449" w:type="dxa"/>
          </w:tcPr>
          <w:p w14:paraId="7B11BDB8"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72A82557"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D6219A" w14:paraId="31576F69" w14:textId="77777777">
        <w:trPr>
          <w:trHeight w:val="261"/>
          <w:jc w:val="right"/>
        </w:trPr>
        <w:tc>
          <w:tcPr>
            <w:tcW w:w="2633" w:type="dxa"/>
          </w:tcPr>
          <w:p w14:paraId="13DD3981" w14:textId="48D5A6B9" w:rsidR="00D6219A" w:rsidRDefault="00B90BB1"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استلذ مساعد</w:t>
            </w:r>
          </w:p>
        </w:tc>
        <w:tc>
          <w:tcPr>
            <w:tcW w:w="882" w:type="dxa"/>
          </w:tcPr>
          <w:p w14:paraId="28F3BA45" w14:textId="0ACDC92D" w:rsidR="00D6219A" w:rsidRDefault="007031BF"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مالية ومصرفية</w:t>
            </w:r>
          </w:p>
        </w:tc>
        <w:tc>
          <w:tcPr>
            <w:tcW w:w="1050" w:type="dxa"/>
          </w:tcPr>
          <w:p w14:paraId="293DA995" w14:textId="3C3FC186"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ا</w:t>
            </w:r>
            <w:r w:rsidR="007031BF">
              <w:rPr>
                <w:rFonts w:ascii="Simplified Arabic" w:eastAsia="Simplified Arabic" w:hAnsi="Simplified Arabic" w:cs="Simplified Arabic" w:hint="cs"/>
                <w:rtl/>
              </w:rPr>
              <w:t xml:space="preserve">دارة مالية </w:t>
            </w:r>
          </w:p>
        </w:tc>
        <w:tc>
          <w:tcPr>
            <w:tcW w:w="1253" w:type="dxa"/>
          </w:tcPr>
          <w:p w14:paraId="3D9F7BAA" w14:textId="77777777" w:rsidR="00D6219A" w:rsidRDefault="00D6219A" w:rsidP="00CE241D">
            <w:pPr>
              <w:spacing w:after="200"/>
              <w:ind w:left="0" w:hanging="2"/>
              <w:jc w:val="left"/>
              <w:rPr>
                <w:rFonts w:ascii="Simplified Arabic" w:eastAsia="Simplified Arabic" w:hAnsi="Simplified Arabic" w:cs="Simplified Arabic"/>
              </w:rPr>
            </w:pPr>
          </w:p>
        </w:tc>
        <w:tc>
          <w:tcPr>
            <w:tcW w:w="922" w:type="dxa"/>
          </w:tcPr>
          <w:p w14:paraId="2A580DFD" w14:textId="77777777" w:rsidR="00D6219A" w:rsidRDefault="00D6219A" w:rsidP="00CE241D">
            <w:pPr>
              <w:spacing w:after="200"/>
              <w:ind w:left="0" w:hanging="2"/>
              <w:jc w:val="left"/>
              <w:rPr>
                <w:rFonts w:ascii="Simplified Arabic" w:eastAsia="Simplified Arabic" w:hAnsi="Simplified Arabic" w:cs="Simplified Arabic"/>
              </w:rPr>
            </w:pPr>
          </w:p>
        </w:tc>
        <w:tc>
          <w:tcPr>
            <w:tcW w:w="1449" w:type="dxa"/>
          </w:tcPr>
          <w:p w14:paraId="0F1D659A" w14:textId="77777777" w:rsidR="00D6219A" w:rsidRDefault="00A365C0" w:rsidP="00CE241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75CF6B61" w14:textId="77777777" w:rsidR="00D6219A" w:rsidRDefault="00D6219A" w:rsidP="00CE241D">
            <w:pPr>
              <w:spacing w:after="200"/>
              <w:ind w:left="0" w:hanging="2"/>
              <w:jc w:val="left"/>
              <w:rPr>
                <w:rFonts w:ascii="Simplified Arabic" w:eastAsia="Simplified Arabic" w:hAnsi="Simplified Arabic" w:cs="Simplified Arabic"/>
              </w:rPr>
            </w:pPr>
          </w:p>
        </w:tc>
      </w:tr>
    </w:tbl>
    <w:p w14:paraId="0259DCB3"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4C74726D"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p w14:paraId="2A56B0AB" w14:textId="77777777" w:rsidR="00D6219A" w:rsidRDefault="00D6219A" w:rsidP="00CE241D">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D6219A" w14:paraId="3A616837" w14:textId="77777777">
        <w:trPr>
          <w:jc w:val="right"/>
        </w:trPr>
        <w:tc>
          <w:tcPr>
            <w:tcW w:w="9734" w:type="dxa"/>
            <w:shd w:val="clear" w:color="auto" w:fill="DEEAF6"/>
          </w:tcPr>
          <w:p w14:paraId="5AC45E45" w14:textId="77777777" w:rsidR="00D6219A" w:rsidRDefault="00A365C0" w:rsidP="00CE241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D6219A" w14:paraId="6A0C9DC5" w14:textId="77777777">
        <w:trPr>
          <w:jc w:val="right"/>
        </w:trPr>
        <w:tc>
          <w:tcPr>
            <w:tcW w:w="9734" w:type="dxa"/>
            <w:shd w:val="clear" w:color="auto" w:fill="BDD6EE"/>
          </w:tcPr>
          <w:p w14:paraId="45E7D614" w14:textId="77777777" w:rsidR="00D6219A" w:rsidRDefault="00A365C0" w:rsidP="00CE241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D6219A" w14:paraId="7FE5F057" w14:textId="77777777">
        <w:trPr>
          <w:jc w:val="right"/>
        </w:trPr>
        <w:tc>
          <w:tcPr>
            <w:tcW w:w="9734" w:type="dxa"/>
          </w:tcPr>
          <w:p w14:paraId="010D8CF9" w14:textId="77777777" w:rsidR="00D6219A" w:rsidRDefault="00D6219A" w:rsidP="00CE241D">
            <w:pPr>
              <w:ind w:left="0" w:hanging="2"/>
              <w:jc w:val="left"/>
              <w:rPr>
                <w:rFonts w:ascii="Simplified Arabic" w:eastAsia="Simplified Arabic" w:hAnsi="Simplified Arabic" w:cs="Simplified Arabic"/>
                <w:sz w:val="24"/>
                <w:szCs w:val="24"/>
              </w:rPr>
            </w:pPr>
          </w:p>
        </w:tc>
      </w:tr>
      <w:tr w:rsidR="00D6219A" w14:paraId="0C327433" w14:textId="77777777">
        <w:trPr>
          <w:jc w:val="right"/>
        </w:trPr>
        <w:tc>
          <w:tcPr>
            <w:tcW w:w="9734" w:type="dxa"/>
            <w:shd w:val="clear" w:color="auto" w:fill="BDD6EE"/>
          </w:tcPr>
          <w:p w14:paraId="3342292D" w14:textId="77777777" w:rsidR="00D6219A" w:rsidRDefault="00A365C0" w:rsidP="00CE241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D6219A" w14:paraId="55B3A4AE" w14:textId="77777777">
        <w:trPr>
          <w:jc w:val="right"/>
        </w:trPr>
        <w:tc>
          <w:tcPr>
            <w:tcW w:w="9734" w:type="dxa"/>
          </w:tcPr>
          <w:p w14:paraId="06A07BA2" w14:textId="77777777" w:rsidR="00D6219A" w:rsidRDefault="00D6219A" w:rsidP="00CE241D">
            <w:pPr>
              <w:ind w:left="0" w:hanging="2"/>
              <w:jc w:val="left"/>
              <w:rPr>
                <w:rFonts w:ascii="Simplified Arabic" w:eastAsia="Simplified Arabic" w:hAnsi="Simplified Arabic" w:cs="Simplified Arabic"/>
                <w:sz w:val="24"/>
                <w:szCs w:val="24"/>
              </w:rPr>
            </w:pPr>
          </w:p>
        </w:tc>
      </w:tr>
    </w:tbl>
    <w:p w14:paraId="67C19534" w14:textId="77777777" w:rsidR="00D6219A" w:rsidRDefault="00D6219A" w:rsidP="00CE241D">
      <w:pPr>
        <w:shd w:val="clear" w:color="auto" w:fill="FFFFFF"/>
        <w:spacing w:after="200"/>
        <w:ind w:left="1" w:hanging="3"/>
        <w:jc w:val="left"/>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12B9BDAC" w14:textId="77777777">
        <w:trPr>
          <w:trHeight w:val="450"/>
          <w:jc w:val="right"/>
        </w:trPr>
        <w:tc>
          <w:tcPr>
            <w:tcW w:w="9642" w:type="dxa"/>
            <w:shd w:val="clear" w:color="auto" w:fill="DEEAF6"/>
          </w:tcPr>
          <w:p w14:paraId="0885DE9C"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D6219A" w14:paraId="075D3393" w14:textId="77777777">
        <w:trPr>
          <w:jc w:val="right"/>
        </w:trPr>
        <w:tc>
          <w:tcPr>
            <w:tcW w:w="9642" w:type="dxa"/>
          </w:tcPr>
          <w:p w14:paraId="7AAE2F65" w14:textId="77777777" w:rsidR="00D6219A" w:rsidRDefault="00D6219A" w:rsidP="00CE241D">
            <w:pPr>
              <w:ind w:left="1" w:hanging="3"/>
              <w:jc w:val="left"/>
              <w:rPr>
                <w:rFonts w:ascii="Simplified Arabic" w:eastAsia="Simplified Arabic" w:hAnsi="Simplified Arabic" w:cs="Simplified Arabic"/>
                <w:sz w:val="28"/>
                <w:szCs w:val="28"/>
              </w:rPr>
            </w:pPr>
          </w:p>
        </w:tc>
      </w:tr>
    </w:tbl>
    <w:p w14:paraId="1D9047E0" w14:textId="77777777" w:rsidR="00D6219A" w:rsidRDefault="00D6219A" w:rsidP="00CE241D">
      <w:pPr>
        <w:shd w:val="clear" w:color="auto" w:fill="FFFFFF"/>
        <w:spacing w:after="200"/>
        <w:ind w:left="1" w:hanging="3"/>
        <w:jc w:val="left"/>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D6219A" w14:paraId="0E9B7ACA" w14:textId="77777777">
        <w:trPr>
          <w:trHeight w:val="450"/>
          <w:jc w:val="right"/>
        </w:trPr>
        <w:tc>
          <w:tcPr>
            <w:tcW w:w="9642" w:type="dxa"/>
            <w:shd w:val="clear" w:color="auto" w:fill="DEEAF6"/>
          </w:tcPr>
          <w:p w14:paraId="43221C10"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D6219A" w14:paraId="674DDF7F" w14:textId="77777777">
        <w:trPr>
          <w:jc w:val="right"/>
        </w:trPr>
        <w:tc>
          <w:tcPr>
            <w:tcW w:w="9642" w:type="dxa"/>
          </w:tcPr>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D6219A" w14:paraId="5667D4F1" w14:textId="77777777">
              <w:trPr>
                <w:trHeight w:val="1110"/>
              </w:trPr>
              <w:tc>
                <w:tcPr>
                  <w:tcW w:w="6570" w:type="dxa"/>
                  <w:tcBorders>
                    <w:top w:val="nil"/>
                    <w:left w:val="nil"/>
                    <w:bottom w:val="nil"/>
                    <w:right w:val="nil"/>
                  </w:tcBorders>
                  <w:tcMar>
                    <w:top w:w="120" w:type="dxa"/>
                    <w:left w:w="0" w:type="dxa"/>
                    <w:bottom w:w="120" w:type="dxa"/>
                    <w:right w:w="0" w:type="dxa"/>
                  </w:tcMar>
                </w:tcPr>
                <w:p w14:paraId="6D506375" w14:textId="77777777" w:rsidR="007031BF" w:rsidRDefault="007031BF" w:rsidP="00CE241D">
                  <w:pPr>
                    <w:spacing w:before="240" w:line="276" w:lineRule="auto"/>
                    <w:jc w:val="left"/>
                    <w:rPr>
                      <w:sz w:val="14"/>
                      <w:szCs w:val="14"/>
                      <w:rtl/>
                    </w:rPr>
                  </w:pPr>
                  <w:r>
                    <w:rPr>
                      <w:rFonts w:hint="cs"/>
                      <w:sz w:val="14"/>
                      <w:szCs w:val="14"/>
                      <w:rtl/>
                    </w:rPr>
                    <w:t>كتاب المحاسبة المصرفية /فؤاد ياسين و احمد درويش</w:t>
                  </w:r>
                </w:p>
                <w:p w14:paraId="27C6779B" w14:textId="27373962" w:rsidR="00D6219A" w:rsidRDefault="007031BF" w:rsidP="00CE241D">
                  <w:pPr>
                    <w:spacing w:before="240" w:line="276" w:lineRule="auto"/>
                    <w:jc w:val="left"/>
                    <w:rPr>
                      <w:sz w:val="28"/>
                      <w:szCs w:val="28"/>
                    </w:rPr>
                  </w:pPr>
                  <w:r>
                    <w:rPr>
                      <w:rFonts w:hint="cs"/>
                      <w:sz w:val="14"/>
                      <w:szCs w:val="14"/>
                      <w:rtl/>
                    </w:rPr>
                    <w:t xml:space="preserve">كتاب تطبيقات محاسبيبة في العمليات المالية والمصرفية / احمد البرزنجيو سالم عبود </w:t>
                  </w:r>
                  <w:r>
                    <w:rPr>
                      <w:sz w:val="14"/>
                      <w:szCs w:val="14"/>
                    </w:rPr>
                    <w:t xml:space="preserve">    </w:t>
                  </w:r>
                </w:p>
                <w:p w14:paraId="03E72AF6" w14:textId="77777777" w:rsidR="00D6219A" w:rsidRDefault="00D6219A" w:rsidP="00CE241D">
                  <w:pPr>
                    <w:spacing w:before="240" w:line="276" w:lineRule="auto"/>
                    <w:ind w:left="1" w:hanging="3"/>
                    <w:jc w:val="left"/>
                    <w:rPr>
                      <w:sz w:val="28"/>
                      <w:szCs w:val="28"/>
                    </w:rPr>
                  </w:pPr>
                </w:p>
              </w:tc>
            </w:tr>
          </w:tbl>
          <w:p w14:paraId="6860F684" w14:textId="77777777" w:rsidR="00D6219A" w:rsidRDefault="00D6219A" w:rsidP="00CE241D">
            <w:pPr>
              <w:ind w:left="1" w:hanging="3"/>
              <w:jc w:val="left"/>
              <w:rPr>
                <w:rFonts w:ascii="Simplified Arabic" w:eastAsia="Simplified Arabic" w:hAnsi="Simplified Arabic" w:cs="Simplified Arabic"/>
                <w:sz w:val="28"/>
                <w:szCs w:val="28"/>
              </w:rPr>
            </w:pPr>
          </w:p>
          <w:p w14:paraId="6ADE2567" w14:textId="77777777" w:rsidR="00D6219A" w:rsidRDefault="00D6219A" w:rsidP="00CE241D">
            <w:pPr>
              <w:ind w:left="1" w:hanging="3"/>
              <w:jc w:val="left"/>
              <w:rPr>
                <w:rFonts w:ascii="Simplified Arabic" w:eastAsia="Simplified Arabic" w:hAnsi="Simplified Arabic" w:cs="Simplified Arabic"/>
                <w:sz w:val="28"/>
                <w:szCs w:val="28"/>
              </w:rPr>
            </w:pPr>
          </w:p>
        </w:tc>
      </w:tr>
    </w:tbl>
    <w:p w14:paraId="3183E760" w14:textId="77777777" w:rsidR="00D6219A" w:rsidRDefault="00D6219A" w:rsidP="00CE241D">
      <w:pPr>
        <w:shd w:val="clear" w:color="auto" w:fill="FFFFFF"/>
        <w:spacing w:after="200"/>
        <w:ind w:left="1" w:hanging="3"/>
        <w:jc w:val="left"/>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D6219A" w14:paraId="17C323AB" w14:textId="77777777">
        <w:trPr>
          <w:jc w:val="right"/>
        </w:trPr>
        <w:tc>
          <w:tcPr>
            <w:tcW w:w="9822" w:type="dxa"/>
            <w:shd w:val="clear" w:color="auto" w:fill="DEEAF6"/>
          </w:tcPr>
          <w:p w14:paraId="2C50185B" w14:textId="77777777" w:rsidR="00D6219A" w:rsidRDefault="00A365C0" w:rsidP="00CE241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خطة تطوير البرنامج </w:t>
            </w:r>
          </w:p>
        </w:tc>
      </w:tr>
      <w:tr w:rsidR="00D6219A" w14:paraId="3C3989C1"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952E575" w14:textId="7889A25C" w:rsidR="00D6219A" w:rsidRDefault="00A365C0" w:rsidP="007031BF">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7031BF">
              <w:rPr>
                <w:rFonts w:ascii="Sakkal Majalla" w:eastAsia="Sakkal Majalla" w:hAnsi="Sakkal Majalla" w:cs="Sakkal Majalla" w:hint="cs"/>
                <w:sz w:val="28"/>
                <w:szCs w:val="28"/>
                <w:rtl/>
              </w:rPr>
              <w:t>نسعى الى اضافة البرامج المحاسبية الالكترونية لغرض تطبيق الجوانب النظري</w:t>
            </w:r>
            <w:r w:rsidR="00A77D80">
              <w:rPr>
                <w:rFonts w:ascii="Sakkal Majalla" w:eastAsia="Sakkal Majalla" w:hAnsi="Sakkal Majalla" w:cs="Sakkal Majalla" w:hint="cs"/>
                <w:sz w:val="28"/>
                <w:szCs w:val="28"/>
                <w:rtl/>
              </w:rPr>
              <w:t>ة</w:t>
            </w:r>
            <w:r w:rsidR="007031BF">
              <w:rPr>
                <w:rFonts w:ascii="Sakkal Majalla" w:eastAsia="Sakkal Majalla" w:hAnsi="Sakkal Majalla" w:cs="Sakkal Majalla" w:hint="cs"/>
                <w:sz w:val="28"/>
                <w:szCs w:val="28"/>
                <w:rtl/>
              </w:rPr>
              <w:t xml:space="preserve"> والعملية</w:t>
            </w:r>
          </w:p>
        </w:tc>
      </w:tr>
    </w:tbl>
    <w:p w14:paraId="06667933" w14:textId="77777777" w:rsidR="00D6219A" w:rsidRDefault="00D6219A" w:rsidP="00CE241D">
      <w:pPr>
        <w:ind w:left="1" w:hanging="3"/>
        <w:jc w:val="left"/>
        <w:rPr>
          <w:sz w:val="28"/>
          <w:szCs w:val="28"/>
        </w:rPr>
        <w:sectPr w:rsidR="00D6219A" w:rsidSect="00BC13AE">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NumType w:start="0"/>
          <w:cols w:space="720"/>
          <w:titlePg/>
        </w:sectPr>
      </w:pPr>
    </w:p>
    <w:p w14:paraId="244442F7" w14:textId="77777777" w:rsidR="00D6219A" w:rsidRDefault="00D6219A" w:rsidP="00CE241D">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187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48"/>
        <w:gridCol w:w="1466"/>
        <w:gridCol w:w="1179"/>
        <w:gridCol w:w="1138"/>
        <w:gridCol w:w="522"/>
        <w:gridCol w:w="825"/>
        <w:gridCol w:w="506"/>
        <w:gridCol w:w="579"/>
        <w:gridCol w:w="506"/>
        <w:gridCol w:w="438"/>
        <w:gridCol w:w="506"/>
        <w:gridCol w:w="506"/>
        <w:gridCol w:w="434"/>
        <w:gridCol w:w="586"/>
        <w:gridCol w:w="721"/>
        <w:gridCol w:w="581"/>
        <w:gridCol w:w="579"/>
        <w:gridCol w:w="721"/>
        <w:gridCol w:w="9"/>
        <w:gridCol w:w="12"/>
        <w:gridCol w:w="6"/>
      </w:tblGrid>
      <w:tr w:rsidR="00D6219A" w14:paraId="7C32524F" w14:textId="77777777" w:rsidTr="001C03DC">
        <w:trPr>
          <w:gridBefore w:val="1"/>
          <w:wBefore w:w="6" w:type="dxa"/>
          <w:trHeight w:val="381"/>
          <w:jc w:val="right"/>
        </w:trPr>
        <w:tc>
          <w:tcPr>
            <w:tcW w:w="11868" w:type="dxa"/>
            <w:gridSpan w:val="21"/>
            <w:shd w:val="clear" w:color="auto" w:fill="BDD6EE"/>
          </w:tcPr>
          <w:p w14:paraId="69C9C25D" w14:textId="77777777" w:rsidR="00D6219A" w:rsidRDefault="00A365C0" w:rsidP="00CE241D">
            <w:pPr>
              <w:ind w:left="1" w:hanging="3"/>
              <w:jc w:val="left"/>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D6219A" w14:paraId="4B50B535" w14:textId="77777777" w:rsidTr="001C03DC">
        <w:trPr>
          <w:gridAfter w:val="1"/>
          <w:wAfter w:w="6" w:type="dxa"/>
          <w:trHeight w:val="381"/>
          <w:jc w:val="right"/>
        </w:trPr>
        <w:tc>
          <w:tcPr>
            <w:tcW w:w="4359" w:type="dxa"/>
            <w:gridSpan w:val="6"/>
          </w:tcPr>
          <w:p w14:paraId="318C8973"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509" w:type="dxa"/>
            <w:gridSpan w:val="15"/>
          </w:tcPr>
          <w:p w14:paraId="7781D837"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D6219A" w14:paraId="5DA8D4AD" w14:textId="77777777" w:rsidTr="001C03DC">
        <w:trPr>
          <w:gridBefore w:val="2"/>
          <w:gridAfter w:val="2"/>
          <w:wBefore w:w="54" w:type="dxa"/>
          <w:wAfter w:w="18" w:type="dxa"/>
          <w:cantSplit/>
          <w:trHeight w:val="460"/>
          <w:jc w:val="right"/>
        </w:trPr>
        <w:tc>
          <w:tcPr>
            <w:tcW w:w="1466" w:type="dxa"/>
            <w:vMerge w:val="restart"/>
            <w:shd w:val="clear" w:color="auto" w:fill="auto"/>
          </w:tcPr>
          <w:p w14:paraId="72449C93"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179" w:type="dxa"/>
            <w:vMerge w:val="restart"/>
            <w:shd w:val="clear" w:color="auto" w:fill="auto"/>
          </w:tcPr>
          <w:p w14:paraId="4D37A9F0"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138" w:type="dxa"/>
            <w:vMerge w:val="restart"/>
            <w:shd w:val="clear" w:color="auto" w:fill="auto"/>
          </w:tcPr>
          <w:p w14:paraId="6B7F43D0"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347" w:type="dxa"/>
            <w:gridSpan w:val="2"/>
            <w:vMerge w:val="restart"/>
            <w:shd w:val="clear" w:color="auto" w:fill="auto"/>
          </w:tcPr>
          <w:p w14:paraId="0C59646C" w14:textId="77777777" w:rsidR="00D6219A" w:rsidRDefault="00A365C0" w:rsidP="00CE241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029" w:type="dxa"/>
            <w:gridSpan w:val="4"/>
            <w:shd w:val="clear" w:color="auto" w:fill="BDD6EE"/>
          </w:tcPr>
          <w:p w14:paraId="5C6E3F66" w14:textId="77777777" w:rsidR="00D6219A" w:rsidRDefault="00A365C0" w:rsidP="00CE241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032" w:type="dxa"/>
            <w:gridSpan w:val="4"/>
            <w:shd w:val="clear" w:color="auto" w:fill="BDD6EE"/>
          </w:tcPr>
          <w:p w14:paraId="0C8326CA" w14:textId="77777777" w:rsidR="00D6219A" w:rsidRDefault="00A365C0" w:rsidP="00CE241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2611" w:type="dxa"/>
            <w:gridSpan w:val="5"/>
            <w:shd w:val="clear" w:color="auto" w:fill="BDD6EE"/>
          </w:tcPr>
          <w:p w14:paraId="1E73DB17" w14:textId="77777777" w:rsidR="00D6219A" w:rsidRDefault="00A365C0" w:rsidP="00CE241D">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E241D" w14:paraId="47C6666C" w14:textId="77777777" w:rsidTr="001C03DC">
        <w:trPr>
          <w:gridBefore w:val="2"/>
          <w:gridAfter w:val="3"/>
          <w:wBefore w:w="54" w:type="dxa"/>
          <w:wAfter w:w="27" w:type="dxa"/>
          <w:cantSplit/>
          <w:trHeight w:val="292"/>
          <w:jc w:val="right"/>
        </w:trPr>
        <w:tc>
          <w:tcPr>
            <w:tcW w:w="1466" w:type="dxa"/>
            <w:vMerge/>
            <w:shd w:val="clear" w:color="auto" w:fill="auto"/>
          </w:tcPr>
          <w:p w14:paraId="30F3CA17"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179" w:type="dxa"/>
            <w:vMerge/>
            <w:shd w:val="clear" w:color="auto" w:fill="auto"/>
          </w:tcPr>
          <w:p w14:paraId="139C94A6"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138" w:type="dxa"/>
            <w:vMerge/>
            <w:shd w:val="clear" w:color="auto" w:fill="auto"/>
          </w:tcPr>
          <w:p w14:paraId="78FF51EF"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347" w:type="dxa"/>
            <w:gridSpan w:val="2"/>
            <w:vMerge/>
            <w:shd w:val="clear" w:color="auto" w:fill="auto"/>
          </w:tcPr>
          <w:p w14:paraId="75F72F6A"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506" w:type="dxa"/>
          </w:tcPr>
          <w:p w14:paraId="26E2DD6F"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79" w:type="dxa"/>
          </w:tcPr>
          <w:p w14:paraId="6855C2C3"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06" w:type="dxa"/>
          </w:tcPr>
          <w:p w14:paraId="3D1DB212"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438" w:type="dxa"/>
          </w:tcPr>
          <w:p w14:paraId="3745205A"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06" w:type="dxa"/>
          </w:tcPr>
          <w:p w14:paraId="71F6DEEE"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06" w:type="dxa"/>
          </w:tcPr>
          <w:p w14:paraId="26D3402E"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434" w:type="dxa"/>
          </w:tcPr>
          <w:p w14:paraId="1151F7F6"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86" w:type="dxa"/>
          </w:tcPr>
          <w:p w14:paraId="10A24447"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721" w:type="dxa"/>
          </w:tcPr>
          <w:p w14:paraId="3C221C34"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81" w:type="dxa"/>
          </w:tcPr>
          <w:p w14:paraId="03A0CA84"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79" w:type="dxa"/>
          </w:tcPr>
          <w:p w14:paraId="4A85D257"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721" w:type="dxa"/>
          </w:tcPr>
          <w:p w14:paraId="0AE329C7"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E241D" w14:paraId="0FFC569A" w14:textId="77777777" w:rsidTr="001C03DC">
        <w:trPr>
          <w:gridBefore w:val="2"/>
          <w:gridAfter w:val="3"/>
          <w:wBefore w:w="54" w:type="dxa"/>
          <w:wAfter w:w="27" w:type="dxa"/>
          <w:cantSplit/>
          <w:trHeight w:val="284"/>
          <w:jc w:val="right"/>
        </w:trPr>
        <w:tc>
          <w:tcPr>
            <w:tcW w:w="1466" w:type="dxa"/>
            <w:vMerge w:val="restart"/>
          </w:tcPr>
          <w:p w14:paraId="215420BE"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179" w:type="dxa"/>
          </w:tcPr>
          <w:p w14:paraId="3378D4E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3D8C0DB0" w14:textId="78C603EA" w:rsidR="00D6219A" w:rsidRPr="00A77D80" w:rsidRDefault="00A77D80" w:rsidP="00CE241D">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sz w:val="24"/>
                <w:szCs w:val="24"/>
                <w:rtl/>
              </w:rPr>
              <w:t xml:space="preserve">محاسبة مصرفية </w:t>
            </w:r>
          </w:p>
        </w:tc>
        <w:tc>
          <w:tcPr>
            <w:tcW w:w="1347" w:type="dxa"/>
            <w:gridSpan w:val="2"/>
          </w:tcPr>
          <w:p w14:paraId="40F5F121" w14:textId="77777777" w:rsidR="00D6219A" w:rsidRDefault="00A365C0" w:rsidP="00CE241D">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506" w:type="dxa"/>
          </w:tcPr>
          <w:p w14:paraId="363050D0" w14:textId="77777777" w:rsidR="00D6219A" w:rsidRDefault="00D6219A" w:rsidP="00CE241D">
            <w:pPr>
              <w:ind w:left="0" w:hanging="2"/>
              <w:jc w:val="left"/>
              <w:textDirection w:val="lrTb"/>
            </w:pPr>
          </w:p>
          <w:p w14:paraId="7698FC86" w14:textId="77777777" w:rsidR="00D6219A" w:rsidRDefault="00A876EB" w:rsidP="00CE241D">
            <w:pPr>
              <w:ind w:left="0" w:hanging="2"/>
              <w:jc w:val="left"/>
              <w:textDirection w:val="lrTb"/>
            </w:pPr>
            <w:r>
              <w:pict w14:anchorId="66C5AC88">
                <v:rect id="_x0000_i1025" style="width:0;height:1.5pt" o:hralign="right" o:hrstd="t" o:hr="t" fillcolor="#a0a0a0" stroked="f"/>
              </w:pict>
            </w:r>
          </w:p>
          <w:p w14:paraId="661C8D06" w14:textId="77777777" w:rsidR="00D6219A" w:rsidRDefault="00D6219A" w:rsidP="00CE241D">
            <w:pPr>
              <w:ind w:left="0" w:hanging="2"/>
              <w:jc w:val="left"/>
              <w:textDirection w:val="lrTb"/>
            </w:pPr>
          </w:p>
        </w:tc>
        <w:tc>
          <w:tcPr>
            <w:tcW w:w="579" w:type="dxa"/>
          </w:tcPr>
          <w:p w14:paraId="705B123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0D5DB08"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5740BE3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69CE04A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1F94FE6B" w14:textId="77777777" w:rsidR="00D6219A" w:rsidRDefault="00D6219A" w:rsidP="00CE241D">
            <w:pPr>
              <w:shd w:val="clear" w:color="auto" w:fill="FFFFFF"/>
              <w:ind w:left="0" w:hanging="2"/>
              <w:jc w:val="left"/>
              <w:textDirection w:val="lrTb"/>
              <w:rPr>
                <w:rFonts w:ascii="Cambria" w:eastAsia="Cambria" w:hAnsi="Cambria" w:cs="Cambria"/>
                <w:sz w:val="24"/>
                <w:szCs w:val="24"/>
              </w:rPr>
            </w:pPr>
          </w:p>
          <w:p w14:paraId="31F1057F" w14:textId="77777777" w:rsidR="00D6219A" w:rsidRDefault="00A876EB" w:rsidP="00CE241D">
            <w:pPr>
              <w:shd w:val="clear" w:color="auto" w:fill="FFFFFF"/>
              <w:ind w:left="0" w:hanging="2"/>
              <w:jc w:val="left"/>
              <w:textDirection w:val="lrTb"/>
              <w:rPr>
                <w:rFonts w:ascii="Cambria" w:eastAsia="Cambria" w:hAnsi="Cambria" w:cs="Cambria"/>
                <w:sz w:val="24"/>
                <w:szCs w:val="24"/>
              </w:rPr>
            </w:pPr>
            <w:r>
              <w:pict w14:anchorId="4878DD3C">
                <v:rect id="_x0000_i1026" style="width:0;height:1.5pt" o:hralign="right" o:hrstd="t" o:hr="t" fillcolor="#a0a0a0" stroked="f"/>
              </w:pict>
            </w:r>
          </w:p>
          <w:p w14:paraId="066C9C93" w14:textId="77777777" w:rsidR="00D6219A" w:rsidRDefault="00D6219A" w:rsidP="00CE241D">
            <w:pPr>
              <w:shd w:val="clear" w:color="auto" w:fill="FFFFFF"/>
              <w:ind w:left="0" w:hanging="2"/>
              <w:jc w:val="left"/>
              <w:textDirection w:val="lrTb"/>
              <w:rPr>
                <w:rFonts w:ascii="Cambria" w:eastAsia="Cambria" w:hAnsi="Cambria" w:cs="Cambria"/>
                <w:sz w:val="24"/>
                <w:szCs w:val="24"/>
              </w:rPr>
            </w:pPr>
          </w:p>
        </w:tc>
        <w:tc>
          <w:tcPr>
            <w:tcW w:w="434" w:type="dxa"/>
          </w:tcPr>
          <w:p w14:paraId="0FBF792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3F97F7DB"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440C5DDB"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2979777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33E9196D" w14:textId="77777777" w:rsidR="00D6219A" w:rsidRDefault="00D6219A" w:rsidP="00CE241D">
            <w:pPr>
              <w:shd w:val="clear" w:color="auto" w:fill="FFFFFF"/>
              <w:ind w:left="0" w:hanging="2"/>
              <w:jc w:val="left"/>
              <w:textDirection w:val="lrTb"/>
              <w:rPr>
                <w:rFonts w:ascii="Cambria" w:eastAsia="Cambria" w:hAnsi="Cambria" w:cs="Cambria"/>
                <w:sz w:val="24"/>
                <w:szCs w:val="24"/>
              </w:rPr>
            </w:pPr>
          </w:p>
          <w:p w14:paraId="1081347B" w14:textId="77777777" w:rsidR="00D6219A" w:rsidRDefault="00A876EB" w:rsidP="00CE241D">
            <w:pPr>
              <w:shd w:val="clear" w:color="auto" w:fill="FFFFFF"/>
              <w:ind w:left="0" w:hanging="2"/>
              <w:jc w:val="left"/>
              <w:textDirection w:val="lrTb"/>
              <w:rPr>
                <w:rFonts w:ascii="Cambria" w:eastAsia="Cambria" w:hAnsi="Cambria" w:cs="Cambria"/>
                <w:sz w:val="24"/>
                <w:szCs w:val="24"/>
              </w:rPr>
            </w:pPr>
            <w:r>
              <w:pict w14:anchorId="5FCC1BFD">
                <v:rect id="_x0000_i1027" style="width:0;height:1.5pt" o:hralign="right" o:hrstd="t" o:hr="t" fillcolor="#a0a0a0" stroked="f"/>
              </w:pict>
            </w:r>
          </w:p>
          <w:p w14:paraId="47C709E8" w14:textId="77777777" w:rsidR="00D6219A" w:rsidRDefault="00D6219A" w:rsidP="00CE241D">
            <w:pPr>
              <w:shd w:val="clear" w:color="auto" w:fill="FFFFFF"/>
              <w:ind w:left="0" w:hanging="2"/>
              <w:jc w:val="left"/>
              <w:textDirection w:val="lrTb"/>
              <w:rPr>
                <w:rFonts w:ascii="Cambria" w:eastAsia="Cambria" w:hAnsi="Cambria" w:cs="Cambria"/>
                <w:sz w:val="24"/>
                <w:szCs w:val="24"/>
              </w:rPr>
            </w:pPr>
          </w:p>
        </w:tc>
        <w:tc>
          <w:tcPr>
            <w:tcW w:w="721" w:type="dxa"/>
          </w:tcPr>
          <w:p w14:paraId="39D3DE1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7815D051" w14:textId="77777777" w:rsidTr="001C03DC">
        <w:trPr>
          <w:gridBefore w:val="2"/>
          <w:gridAfter w:val="3"/>
          <w:wBefore w:w="54" w:type="dxa"/>
          <w:wAfter w:w="27" w:type="dxa"/>
          <w:cantSplit/>
          <w:trHeight w:val="144"/>
          <w:jc w:val="right"/>
        </w:trPr>
        <w:tc>
          <w:tcPr>
            <w:tcW w:w="1466" w:type="dxa"/>
            <w:vMerge/>
          </w:tcPr>
          <w:p w14:paraId="5E930C8A"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179" w:type="dxa"/>
          </w:tcPr>
          <w:p w14:paraId="4A54E59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35F9D64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4C9E79F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6BA1BE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5CCE1E1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6A659E8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577FFED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645FFE0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51A14BC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33E4E71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6F82100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6BACEE7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64457863"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5828657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20C9C84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22690232" w14:textId="77777777" w:rsidTr="001C03DC">
        <w:trPr>
          <w:gridBefore w:val="2"/>
          <w:gridAfter w:val="3"/>
          <w:wBefore w:w="54" w:type="dxa"/>
          <w:wAfter w:w="27" w:type="dxa"/>
          <w:cantSplit/>
          <w:trHeight w:val="284"/>
          <w:jc w:val="right"/>
        </w:trPr>
        <w:tc>
          <w:tcPr>
            <w:tcW w:w="1466" w:type="dxa"/>
            <w:vMerge w:val="restart"/>
          </w:tcPr>
          <w:p w14:paraId="77E5A2E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79" w:type="dxa"/>
          </w:tcPr>
          <w:p w14:paraId="3FA7F600"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299535B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5C3B886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2EC8AB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7793851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166D7E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117539B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593507D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627B7AF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3628E26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59820AE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6CE9A51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5A70889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2A355CFB"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5C3CC54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539A5AC8" w14:textId="77777777" w:rsidTr="001C03DC">
        <w:trPr>
          <w:gridBefore w:val="2"/>
          <w:gridAfter w:val="3"/>
          <w:wBefore w:w="54" w:type="dxa"/>
          <w:wAfter w:w="27" w:type="dxa"/>
          <w:cantSplit/>
          <w:trHeight w:val="284"/>
          <w:jc w:val="right"/>
        </w:trPr>
        <w:tc>
          <w:tcPr>
            <w:tcW w:w="1466" w:type="dxa"/>
            <w:vMerge/>
          </w:tcPr>
          <w:p w14:paraId="318603FE"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179" w:type="dxa"/>
          </w:tcPr>
          <w:p w14:paraId="7D53FA3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19B3131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05F0C7DB"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012FD642"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233B503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3580DDD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2BCC601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5A8FD4DB"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5AE5C8B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3C52420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3ABB610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41853D2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2F86E5B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652694C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1427BD6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0A5A1D64" w14:textId="77777777" w:rsidTr="001C03DC">
        <w:trPr>
          <w:gridBefore w:val="2"/>
          <w:gridAfter w:val="3"/>
          <w:wBefore w:w="54" w:type="dxa"/>
          <w:wAfter w:w="27" w:type="dxa"/>
          <w:cantSplit/>
          <w:trHeight w:val="284"/>
          <w:jc w:val="right"/>
        </w:trPr>
        <w:tc>
          <w:tcPr>
            <w:tcW w:w="1466" w:type="dxa"/>
            <w:vMerge w:val="restart"/>
          </w:tcPr>
          <w:p w14:paraId="63998B3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79" w:type="dxa"/>
          </w:tcPr>
          <w:p w14:paraId="147F822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7AB191B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09313C5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40E44AB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111427E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4D4B8A5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6606A84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2873B8D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A86D74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21FDFAC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278AE72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16D3BAB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53AE9A4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6C617E8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734071C9"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49FAD8EC" w14:textId="77777777" w:rsidTr="001C03DC">
        <w:trPr>
          <w:gridBefore w:val="2"/>
          <w:gridAfter w:val="3"/>
          <w:wBefore w:w="54" w:type="dxa"/>
          <w:wAfter w:w="27" w:type="dxa"/>
          <w:cantSplit/>
          <w:trHeight w:val="284"/>
          <w:jc w:val="right"/>
        </w:trPr>
        <w:tc>
          <w:tcPr>
            <w:tcW w:w="1466" w:type="dxa"/>
            <w:vMerge/>
          </w:tcPr>
          <w:p w14:paraId="3E263210"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179" w:type="dxa"/>
          </w:tcPr>
          <w:p w14:paraId="5A5B542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7CB8027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3A431560"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3A97D9D2"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6E8C0DE0"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0DFD3A3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46B03DB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23C12C8"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05A96E2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4FF4A75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77C56DA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6C0C9BD2"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3AC2C6B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5D4F3FD0"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444FF1C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55210DB5" w14:textId="77777777" w:rsidTr="001C03DC">
        <w:trPr>
          <w:gridBefore w:val="2"/>
          <w:gridAfter w:val="3"/>
          <w:wBefore w:w="54" w:type="dxa"/>
          <w:wAfter w:w="27" w:type="dxa"/>
          <w:cantSplit/>
          <w:trHeight w:val="270"/>
          <w:jc w:val="right"/>
        </w:trPr>
        <w:tc>
          <w:tcPr>
            <w:tcW w:w="1466" w:type="dxa"/>
            <w:vMerge w:val="restart"/>
          </w:tcPr>
          <w:p w14:paraId="3760C51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79" w:type="dxa"/>
          </w:tcPr>
          <w:p w14:paraId="167566F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30FBA4E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40F26BAA"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2F193D9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765D763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A8E09E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361FCE6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7D3DD7EC"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489173C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0F1309F0"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6870E698"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4E4B4E1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39FF2E9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0DAAD164"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6D2F92D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r w:rsidR="00CE241D" w14:paraId="0D6C1D94" w14:textId="77777777" w:rsidTr="001C03DC">
        <w:trPr>
          <w:gridBefore w:val="2"/>
          <w:gridAfter w:val="3"/>
          <w:wBefore w:w="54" w:type="dxa"/>
          <w:wAfter w:w="27" w:type="dxa"/>
          <w:cantSplit/>
          <w:trHeight w:val="381"/>
          <w:jc w:val="right"/>
        </w:trPr>
        <w:tc>
          <w:tcPr>
            <w:tcW w:w="1466" w:type="dxa"/>
            <w:vMerge/>
          </w:tcPr>
          <w:p w14:paraId="7017BD3B" w14:textId="77777777" w:rsidR="00D6219A" w:rsidRDefault="00D6219A" w:rsidP="00CE241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179" w:type="dxa"/>
          </w:tcPr>
          <w:p w14:paraId="59C37086"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138" w:type="dxa"/>
          </w:tcPr>
          <w:p w14:paraId="39C0BAB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1347" w:type="dxa"/>
            <w:gridSpan w:val="2"/>
          </w:tcPr>
          <w:p w14:paraId="31C6F55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38BFBB31"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2E7D0870"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0DB98F0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8" w:type="dxa"/>
          </w:tcPr>
          <w:p w14:paraId="22B0A6F5"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6E01CD4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06" w:type="dxa"/>
          </w:tcPr>
          <w:p w14:paraId="562E3467"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434" w:type="dxa"/>
          </w:tcPr>
          <w:p w14:paraId="459D320D"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6" w:type="dxa"/>
          </w:tcPr>
          <w:p w14:paraId="3A96065F"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287F48B3"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81" w:type="dxa"/>
          </w:tcPr>
          <w:p w14:paraId="3614BAD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579" w:type="dxa"/>
          </w:tcPr>
          <w:p w14:paraId="5451A732"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c>
          <w:tcPr>
            <w:tcW w:w="721" w:type="dxa"/>
          </w:tcPr>
          <w:p w14:paraId="5B880D1E" w14:textId="77777777" w:rsidR="00D6219A" w:rsidRDefault="00D6219A" w:rsidP="00CE241D">
            <w:pPr>
              <w:shd w:val="clear" w:color="auto" w:fill="FFFFFF"/>
              <w:ind w:left="0" w:hanging="2"/>
              <w:jc w:val="left"/>
              <w:textDirection w:val="lrTb"/>
              <w:rPr>
                <w:rFonts w:ascii="Cambria" w:eastAsia="Cambria" w:hAnsi="Cambria" w:cs="Cambria"/>
                <w:color w:val="000000"/>
                <w:sz w:val="24"/>
                <w:szCs w:val="24"/>
              </w:rPr>
            </w:pPr>
          </w:p>
        </w:tc>
      </w:tr>
    </w:tbl>
    <w:p w14:paraId="07B77CE7" w14:textId="77777777" w:rsidR="00D6219A" w:rsidRDefault="00D6219A" w:rsidP="00CE241D">
      <w:pPr>
        <w:shd w:val="clear" w:color="auto" w:fill="FFFFFF"/>
        <w:spacing w:after="200"/>
        <w:ind w:left="0" w:hanging="2"/>
        <w:jc w:val="left"/>
        <w:rPr>
          <w:rFonts w:ascii="Calibri" w:eastAsia="Calibri" w:hAnsi="Calibri" w:cs="Calibri"/>
          <w:sz w:val="22"/>
          <w:szCs w:val="22"/>
        </w:rPr>
      </w:pPr>
    </w:p>
    <w:p w14:paraId="253F5DFF" w14:textId="77777777" w:rsidR="00D6219A" w:rsidRDefault="00A365C0" w:rsidP="00CE241D">
      <w:pPr>
        <w:numPr>
          <w:ilvl w:val="0"/>
          <w:numId w:val="5"/>
        </w:numPr>
        <w:shd w:val="clear" w:color="auto" w:fill="FFFFFF"/>
        <w:tabs>
          <w:tab w:val="left" w:pos="-346"/>
          <w:tab w:val="center" w:pos="4320"/>
        </w:tabs>
        <w:spacing w:after="200"/>
        <w:ind w:left="0" w:hanging="2"/>
        <w:jc w:val="left"/>
        <w:rPr>
          <w:color w:val="993300"/>
          <w:sz w:val="32"/>
          <w:szCs w:val="32"/>
        </w:rPr>
        <w:sectPr w:rsidR="00D6219A" w:rsidSect="00BC13AE">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bl>
      <w:tblPr>
        <w:tblStyle w:val="afe"/>
        <w:tblpPr w:leftFromText="180" w:rightFromText="180" w:vertAnchor="text" w:horzAnchor="margin" w:tblpXSpec="center" w:tblpY="-991"/>
        <w:bidiVisual/>
        <w:tblW w:w="1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3570"/>
        <w:gridCol w:w="6534"/>
      </w:tblGrid>
      <w:tr w:rsidR="006A5A1C" w14:paraId="0D43EB87" w14:textId="77777777" w:rsidTr="006A5A1C">
        <w:tc>
          <w:tcPr>
            <w:tcW w:w="11154" w:type="dxa"/>
            <w:gridSpan w:val="3"/>
            <w:shd w:val="clear" w:color="auto" w:fill="DEEAF6"/>
          </w:tcPr>
          <w:p w14:paraId="07777804" w14:textId="121CBE08" w:rsidR="006A5A1C" w:rsidRDefault="006A5A1C" w:rsidP="007E00F4">
            <w:pPr>
              <w:numPr>
                <w:ilvl w:val="0"/>
                <w:numId w:val="4"/>
              </w:numPr>
              <w:ind w:left="1" w:right="-426" w:hanging="3"/>
              <w:jc w:val="left"/>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lastRenderedPageBreak/>
              <w:t>اسم المقرر</w:t>
            </w:r>
            <w:r>
              <w:rPr>
                <w:rFonts w:ascii="Cambria" w:eastAsia="Cambria" w:hAnsi="Cambria" w:cs="Cambria"/>
                <w:sz w:val="28"/>
                <w:szCs w:val="28"/>
                <w:rtl/>
              </w:rPr>
              <w:t xml:space="preserve">: </w:t>
            </w:r>
            <w:bookmarkStart w:id="0" w:name="_GoBack"/>
            <w:bookmarkEnd w:id="0"/>
          </w:p>
        </w:tc>
      </w:tr>
      <w:tr w:rsidR="006A5A1C" w14:paraId="3BED681F" w14:textId="77777777" w:rsidTr="006A5A1C">
        <w:tc>
          <w:tcPr>
            <w:tcW w:w="11154" w:type="dxa"/>
            <w:gridSpan w:val="3"/>
          </w:tcPr>
          <w:p w14:paraId="01AF44C2" w14:textId="77777777" w:rsidR="006A5A1C" w:rsidRDefault="006A5A1C" w:rsidP="006A5A1C">
            <w:pPr>
              <w:ind w:left="1" w:right="-426"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محاسبة مصرفية </w:t>
            </w:r>
            <w:r>
              <w:rPr>
                <w:rFonts w:ascii="Simplified Arabic" w:eastAsia="Simplified Arabic" w:hAnsi="Simplified Arabic" w:cs="Simplified Arabic"/>
                <w:sz w:val="28"/>
                <w:szCs w:val="28"/>
                <w:rtl/>
              </w:rPr>
              <w:t xml:space="preserve"> </w:t>
            </w:r>
          </w:p>
        </w:tc>
      </w:tr>
      <w:tr w:rsidR="006A5A1C" w14:paraId="71E81679" w14:textId="77777777" w:rsidTr="006A5A1C">
        <w:tc>
          <w:tcPr>
            <w:tcW w:w="11154" w:type="dxa"/>
            <w:gridSpan w:val="3"/>
            <w:shd w:val="clear" w:color="auto" w:fill="DEEAF6"/>
          </w:tcPr>
          <w:p w14:paraId="1DC03619" w14:textId="77777777" w:rsidR="006A5A1C" w:rsidRDefault="006A5A1C" w:rsidP="006A5A1C">
            <w:pPr>
              <w:numPr>
                <w:ilvl w:val="0"/>
                <w:numId w:val="4"/>
              </w:numPr>
              <w:ind w:left="1" w:right="-426" w:hanging="3"/>
              <w:jc w:val="left"/>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6A5A1C" w14:paraId="46AECD97" w14:textId="77777777" w:rsidTr="006A5A1C">
        <w:tc>
          <w:tcPr>
            <w:tcW w:w="11154" w:type="dxa"/>
            <w:gridSpan w:val="3"/>
          </w:tcPr>
          <w:p w14:paraId="6FB32567" w14:textId="77777777" w:rsidR="006A5A1C" w:rsidRDefault="006A5A1C" w:rsidP="006A5A1C">
            <w:pPr>
              <w:ind w:left="1" w:right="-426" w:hanging="3"/>
              <w:jc w:val="left"/>
              <w:textDirection w:val="lrTb"/>
              <w:rPr>
                <w:rFonts w:ascii="Simplified Arabic" w:eastAsia="Simplified Arabic" w:hAnsi="Simplified Arabic" w:cs="Simplified Arabic"/>
                <w:sz w:val="28"/>
                <w:szCs w:val="28"/>
              </w:rPr>
            </w:pPr>
          </w:p>
        </w:tc>
      </w:tr>
      <w:tr w:rsidR="006A5A1C" w14:paraId="38BF1C5B" w14:textId="77777777" w:rsidTr="006A5A1C">
        <w:tc>
          <w:tcPr>
            <w:tcW w:w="11154" w:type="dxa"/>
            <w:gridSpan w:val="3"/>
            <w:shd w:val="clear" w:color="auto" w:fill="DEEAF6"/>
          </w:tcPr>
          <w:p w14:paraId="3B11E65C" w14:textId="77777777" w:rsidR="006A5A1C" w:rsidRDefault="006A5A1C" w:rsidP="006A5A1C">
            <w:pPr>
              <w:numPr>
                <w:ilvl w:val="0"/>
                <w:numId w:val="4"/>
              </w:numPr>
              <w:ind w:left="1" w:right="-426" w:hanging="3"/>
              <w:jc w:val="left"/>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Pr>
                <w:rFonts w:ascii="Cambria" w:eastAsia="Cambria" w:hAnsi="Cambria"/>
                <w:color w:val="000000"/>
                <w:sz w:val="28"/>
                <w:szCs w:val="28"/>
                <w:rtl/>
              </w:rPr>
              <w:t>السنوي</w:t>
            </w:r>
          </w:p>
        </w:tc>
      </w:tr>
      <w:tr w:rsidR="006A5A1C" w14:paraId="6C9049FB" w14:textId="77777777" w:rsidTr="006A5A1C">
        <w:tc>
          <w:tcPr>
            <w:tcW w:w="11154" w:type="dxa"/>
            <w:gridSpan w:val="3"/>
          </w:tcPr>
          <w:p w14:paraId="16AFAD19" w14:textId="77777777" w:rsidR="006A5A1C" w:rsidRDefault="006A5A1C" w:rsidP="006A5A1C">
            <w:pPr>
              <w:ind w:left="1" w:right="-426" w:hanging="3"/>
              <w:jc w:val="left"/>
              <w:textDirection w:val="lrTb"/>
              <w:rPr>
                <w:rFonts w:ascii="Simplified Arabic" w:eastAsia="Simplified Arabic" w:hAnsi="Simplified Arabic" w:cs="Simplified Arabic"/>
                <w:sz w:val="28"/>
                <w:szCs w:val="28"/>
              </w:rPr>
            </w:pPr>
          </w:p>
        </w:tc>
      </w:tr>
      <w:tr w:rsidR="006A5A1C" w14:paraId="39D2C386" w14:textId="77777777" w:rsidTr="006A5A1C">
        <w:tc>
          <w:tcPr>
            <w:tcW w:w="11154" w:type="dxa"/>
            <w:gridSpan w:val="3"/>
            <w:shd w:val="clear" w:color="auto" w:fill="DEEAF6"/>
          </w:tcPr>
          <w:p w14:paraId="76732155" w14:textId="77777777" w:rsidR="006A5A1C" w:rsidRDefault="006A5A1C" w:rsidP="006A5A1C">
            <w:pPr>
              <w:numPr>
                <w:ilvl w:val="0"/>
                <w:numId w:val="4"/>
              </w:numPr>
              <w:ind w:left="1" w:right="-426" w:hanging="3"/>
              <w:jc w:val="left"/>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23/ 02/ 2024</w:t>
            </w:r>
          </w:p>
        </w:tc>
      </w:tr>
      <w:tr w:rsidR="006A5A1C" w14:paraId="55002675" w14:textId="77777777" w:rsidTr="006A5A1C">
        <w:tc>
          <w:tcPr>
            <w:tcW w:w="11154" w:type="dxa"/>
            <w:gridSpan w:val="3"/>
          </w:tcPr>
          <w:p w14:paraId="65A3B914" w14:textId="77777777" w:rsidR="006A5A1C" w:rsidRDefault="006A5A1C" w:rsidP="006A5A1C">
            <w:pPr>
              <w:ind w:left="1" w:right="-426" w:hanging="3"/>
              <w:jc w:val="left"/>
              <w:textDirection w:val="lrTb"/>
              <w:rPr>
                <w:rFonts w:ascii="Simplified Arabic" w:eastAsia="Simplified Arabic" w:hAnsi="Simplified Arabic" w:cs="Simplified Arabic"/>
                <w:sz w:val="28"/>
                <w:szCs w:val="28"/>
              </w:rPr>
            </w:pPr>
          </w:p>
        </w:tc>
      </w:tr>
      <w:tr w:rsidR="006A5A1C" w14:paraId="29D2FD8A" w14:textId="77777777" w:rsidTr="006A5A1C">
        <w:tc>
          <w:tcPr>
            <w:tcW w:w="11154" w:type="dxa"/>
            <w:gridSpan w:val="3"/>
            <w:shd w:val="clear" w:color="auto" w:fill="DEEAF6"/>
          </w:tcPr>
          <w:p w14:paraId="01D02974" w14:textId="77777777" w:rsidR="006A5A1C" w:rsidRDefault="006A5A1C" w:rsidP="006A5A1C">
            <w:pPr>
              <w:numPr>
                <w:ilvl w:val="0"/>
                <w:numId w:val="4"/>
              </w:numPr>
              <w:ind w:left="1" w:hanging="3"/>
              <w:jc w:val="left"/>
              <w:textDirection w:val="lrTb"/>
              <w:rPr>
                <w:sz w:val="28"/>
                <w:szCs w:val="28"/>
              </w:rPr>
            </w:pPr>
            <w:r>
              <w:rPr>
                <w:sz w:val="28"/>
                <w:szCs w:val="28"/>
                <w:rtl/>
              </w:rPr>
              <w:t>أشكال الحضور المتاحة</w:t>
            </w:r>
            <w:r>
              <w:rPr>
                <w:sz w:val="28"/>
                <w:szCs w:val="28"/>
              </w:rPr>
              <w:t xml:space="preserve">: </w:t>
            </w:r>
          </w:p>
        </w:tc>
      </w:tr>
      <w:tr w:rsidR="006A5A1C" w14:paraId="4E1E31AB" w14:textId="77777777" w:rsidTr="006A5A1C">
        <w:tc>
          <w:tcPr>
            <w:tcW w:w="11154" w:type="dxa"/>
            <w:gridSpan w:val="3"/>
          </w:tcPr>
          <w:p w14:paraId="1E556C08" w14:textId="77777777" w:rsidR="006A5A1C" w:rsidRDefault="006A5A1C" w:rsidP="006A5A1C">
            <w:pPr>
              <w:shd w:val="clear" w:color="auto" w:fill="FFFFFF"/>
              <w:ind w:left="1" w:right="-426" w:hanging="3"/>
              <w:jc w:val="left"/>
              <w:textDirection w:val="lrTb"/>
              <w:rPr>
                <w:rFonts w:ascii="Cambria" w:eastAsia="Cambria" w:hAnsi="Cambria" w:cs="Cambria"/>
                <w:color w:val="000000"/>
                <w:sz w:val="28"/>
                <w:szCs w:val="28"/>
              </w:rPr>
            </w:pPr>
            <w:r>
              <w:rPr>
                <w:rFonts w:ascii="Cambria" w:eastAsia="Cambria" w:hAnsi="Cambria"/>
                <w:sz w:val="28"/>
                <w:szCs w:val="28"/>
                <w:rtl/>
              </w:rPr>
              <w:t>حضوري فقط</w:t>
            </w:r>
          </w:p>
        </w:tc>
      </w:tr>
      <w:tr w:rsidR="006A5A1C" w14:paraId="5C1A4783" w14:textId="77777777" w:rsidTr="006A5A1C">
        <w:tc>
          <w:tcPr>
            <w:tcW w:w="11154" w:type="dxa"/>
            <w:gridSpan w:val="3"/>
            <w:shd w:val="clear" w:color="auto" w:fill="DEEAF6"/>
          </w:tcPr>
          <w:p w14:paraId="776440E3" w14:textId="77777777" w:rsidR="006A5A1C" w:rsidRDefault="006A5A1C" w:rsidP="006A5A1C">
            <w:pPr>
              <w:numPr>
                <w:ilvl w:val="0"/>
                <w:numId w:val="4"/>
              </w:numPr>
              <w:ind w:left="1" w:hanging="3"/>
              <w:jc w:val="left"/>
              <w:textDirection w:val="lrTb"/>
              <w:rPr>
                <w:sz w:val="28"/>
                <w:szCs w:val="28"/>
              </w:rPr>
            </w:pPr>
            <w:r>
              <w:rPr>
                <w:sz w:val="28"/>
                <w:szCs w:val="28"/>
                <w:rtl/>
              </w:rPr>
              <w:t xml:space="preserve">عدد الساعات الدراسية (الكلي)/ عدد الوحدات (الكلي): </w:t>
            </w:r>
          </w:p>
        </w:tc>
      </w:tr>
      <w:tr w:rsidR="006A5A1C" w14:paraId="30E17C89" w14:textId="77777777" w:rsidTr="006A5A1C">
        <w:tc>
          <w:tcPr>
            <w:tcW w:w="11154" w:type="dxa"/>
            <w:gridSpan w:val="3"/>
          </w:tcPr>
          <w:p w14:paraId="773660F3" w14:textId="77777777" w:rsidR="006A5A1C" w:rsidRDefault="006A5A1C" w:rsidP="006A5A1C">
            <w:pPr>
              <w:shd w:val="clear" w:color="auto" w:fill="FFFFFF"/>
              <w:ind w:left="1" w:right="-426" w:hanging="3"/>
              <w:jc w:val="left"/>
              <w:textDirection w:val="lrTb"/>
              <w:rPr>
                <w:rFonts w:ascii="Cambria" w:eastAsia="Cambria" w:hAnsi="Cambria" w:cs="Cambria"/>
                <w:sz w:val="28"/>
                <w:szCs w:val="28"/>
              </w:rPr>
            </w:pPr>
            <w:r>
              <w:rPr>
                <w:rFonts w:ascii="Cambria" w:eastAsia="Cambria" w:hAnsi="Cambria" w:cs="Cambria"/>
                <w:sz w:val="28"/>
                <w:szCs w:val="28"/>
              </w:rPr>
              <w:t>30</w:t>
            </w:r>
            <w:r>
              <w:rPr>
                <w:rFonts w:ascii="Cambria" w:eastAsia="Cambria" w:hAnsi="Cambria"/>
                <w:sz w:val="28"/>
                <w:szCs w:val="28"/>
                <w:rtl/>
              </w:rPr>
              <w:t xml:space="preserve"> ساعة </w:t>
            </w:r>
            <w:r>
              <w:rPr>
                <w:rFonts w:ascii="Cambria" w:eastAsia="Cambria" w:hAnsi="Cambria" w:cstheme="minorBidi" w:hint="cs"/>
                <w:sz w:val="28"/>
                <w:szCs w:val="28"/>
                <w:rtl/>
                <w:lang w:bidi="ar-IQ"/>
              </w:rPr>
              <w:t>فصليا.</w:t>
            </w:r>
            <w:r>
              <w:rPr>
                <w:rFonts w:ascii="Cambria" w:eastAsia="Cambria" w:hAnsi="Cambria" w:cs="Cambria"/>
                <w:sz w:val="28"/>
                <w:szCs w:val="28"/>
                <w:rtl/>
              </w:rPr>
              <w:t xml:space="preserve"> </w:t>
            </w:r>
            <w:r>
              <w:rPr>
                <w:rFonts w:ascii="Cambria" w:eastAsia="Cambria" w:hAnsi="Cambria" w:cs="Cambria" w:hint="cs"/>
                <w:sz w:val="28"/>
                <w:szCs w:val="28"/>
                <w:rtl/>
              </w:rPr>
              <w:t>2</w:t>
            </w:r>
            <w:r>
              <w:rPr>
                <w:rFonts w:ascii="Cambria" w:eastAsia="Cambria" w:hAnsi="Cambria"/>
                <w:sz w:val="28"/>
                <w:szCs w:val="28"/>
                <w:rtl/>
              </w:rPr>
              <w:t xml:space="preserve"> ساعة اسبوعياً</w:t>
            </w:r>
          </w:p>
          <w:p w14:paraId="7C324DD9" w14:textId="77777777" w:rsidR="006A5A1C" w:rsidRDefault="006A5A1C" w:rsidP="006A5A1C">
            <w:pPr>
              <w:shd w:val="clear" w:color="auto" w:fill="FFFFFF"/>
              <w:ind w:left="1" w:right="-426" w:hanging="3"/>
              <w:jc w:val="left"/>
              <w:textDirection w:val="lrTb"/>
              <w:rPr>
                <w:rFonts w:ascii="Cambria" w:eastAsia="Cambria" w:hAnsi="Cambria" w:cs="Cambria"/>
                <w:color w:val="000000"/>
                <w:sz w:val="28"/>
                <w:szCs w:val="28"/>
              </w:rPr>
            </w:pPr>
          </w:p>
        </w:tc>
      </w:tr>
      <w:tr w:rsidR="006A5A1C" w14:paraId="4926C0FF" w14:textId="77777777" w:rsidTr="006A5A1C">
        <w:tc>
          <w:tcPr>
            <w:tcW w:w="11154" w:type="dxa"/>
            <w:gridSpan w:val="3"/>
            <w:shd w:val="clear" w:color="auto" w:fill="DEEAF6"/>
          </w:tcPr>
          <w:p w14:paraId="5573739A" w14:textId="77777777" w:rsidR="006A5A1C" w:rsidRDefault="006A5A1C" w:rsidP="006A5A1C">
            <w:pPr>
              <w:numPr>
                <w:ilvl w:val="0"/>
                <w:numId w:val="4"/>
              </w:numPr>
              <w:ind w:left="1" w:hanging="3"/>
              <w:jc w:val="left"/>
              <w:textDirection w:val="lrTb"/>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6A5A1C" w14:paraId="086DDC95" w14:textId="77777777" w:rsidTr="006A5A1C">
        <w:tc>
          <w:tcPr>
            <w:tcW w:w="11154" w:type="dxa"/>
            <w:gridSpan w:val="3"/>
          </w:tcPr>
          <w:p w14:paraId="6EC6DF9C" w14:textId="7F4F0F4B" w:rsidR="006A5A1C" w:rsidRPr="00A77D80" w:rsidRDefault="006A5A1C" w:rsidP="005517D0">
            <w:pPr>
              <w:shd w:val="clear" w:color="auto" w:fill="FFFFFF"/>
              <w:ind w:left="1" w:right="-426" w:hanging="3"/>
              <w:jc w:val="left"/>
              <w:textDirection w:val="lrTb"/>
              <w:rPr>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proofErr w:type="gramStart"/>
            <w:r w:rsidR="005517D0">
              <w:rPr>
                <w:rFonts w:ascii="Cambria" w:eastAsia="Cambria" w:hAnsi="Cambria" w:hint="cs"/>
                <w:sz w:val="28"/>
                <w:szCs w:val="28"/>
                <w:rtl/>
              </w:rPr>
              <w:t>أ .</w:t>
            </w:r>
            <w:proofErr w:type="gramEnd"/>
            <w:r w:rsidR="005517D0">
              <w:rPr>
                <w:rFonts w:ascii="Cambria" w:eastAsia="Cambria" w:hAnsi="Cambria" w:hint="cs"/>
                <w:sz w:val="28"/>
                <w:szCs w:val="28"/>
                <w:rtl/>
              </w:rPr>
              <w:t xml:space="preserve"> </w:t>
            </w:r>
            <w:proofErr w:type="gramStart"/>
            <w:r w:rsidR="005517D0">
              <w:rPr>
                <w:rFonts w:ascii="Cambria" w:eastAsia="Cambria" w:hAnsi="Cambria" w:hint="cs"/>
                <w:sz w:val="28"/>
                <w:szCs w:val="28"/>
                <w:rtl/>
              </w:rPr>
              <w:t>م .</w:t>
            </w:r>
            <w:proofErr w:type="gramEnd"/>
            <w:r w:rsidR="005517D0">
              <w:rPr>
                <w:rFonts w:ascii="Cambria" w:eastAsia="Cambria" w:hAnsi="Cambria" w:hint="cs"/>
                <w:sz w:val="28"/>
                <w:szCs w:val="28"/>
                <w:rtl/>
              </w:rPr>
              <w:t xml:space="preserve"> د احمد رسن علاوي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sidRPr="00A77D80">
              <w:rPr>
                <w:rFonts w:ascii="Cambria" w:eastAsia="Cambria" w:hAnsi="Cambria" w:cs="Cambria"/>
                <w:color w:val="000000"/>
                <w:sz w:val="28"/>
                <w:szCs w:val="28"/>
                <w:rtl/>
              </w:rPr>
              <w:t xml:space="preserve">: </w:t>
            </w:r>
            <w:hyperlink r:id="rId16" w:history="1">
              <w:r w:rsidR="00270C03" w:rsidRPr="00527C65">
                <w:rPr>
                  <w:rStyle w:val="Hyperlink"/>
                  <w:sz w:val="28"/>
                  <w:szCs w:val="28"/>
                </w:rPr>
                <w:t>ahmed.risian@uobasrah.edu.iq</w:t>
              </w:r>
            </w:hyperlink>
          </w:p>
          <w:p w14:paraId="5E7D4FDE" w14:textId="77777777" w:rsidR="006A5A1C" w:rsidRDefault="006A5A1C" w:rsidP="006A5A1C">
            <w:pPr>
              <w:shd w:val="clear" w:color="auto" w:fill="FFFFFF"/>
              <w:ind w:left="1" w:right="-426" w:hanging="3"/>
              <w:jc w:val="left"/>
              <w:textDirection w:val="lrTb"/>
              <w:rPr>
                <w:rFonts w:ascii="Cambria" w:eastAsia="Cambria" w:hAnsi="Cambria" w:cs="Cambria"/>
                <w:color w:val="000000"/>
                <w:sz w:val="28"/>
                <w:szCs w:val="28"/>
              </w:rPr>
            </w:pPr>
          </w:p>
        </w:tc>
      </w:tr>
      <w:tr w:rsidR="006A5A1C" w14:paraId="05AF88D7" w14:textId="77777777" w:rsidTr="006A5A1C">
        <w:tc>
          <w:tcPr>
            <w:tcW w:w="11154" w:type="dxa"/>
            <w:gridSpan w:val="3"/>
            <w:shd w:val="clear" w:color="auto" w:fill="DEEAF6"/>
          </w:tcPr>
          <w:p w14:paraId="79B3E6F0" w14:textId="77777777" w:rsidR="006A5A1C" w:rsidRDefault="006A5A1C" w:rsidP="006A5A1C">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6A5A1C" w14:paraId="396D1906" w14:textId="77777777" w:rsidTr="006A5A1C">
        <w:tc>
          <w:tcPr>
            <w:tcW w:w="4620" w:type="dxa"/>
            <w:gridSpan w:val="2"/>
          </w:tcPr>
          <w:p w14:paraId="3A215920" w14:textId="405137D3" w:rsidR="006A5A1C" w:rsidRPr="00A77D80" w:rsidRDefault="006A5A1C" w:rsidP="006A5A1C">
            <w:pPr>
              <w:pStyle w:val="a9"/>
              <w:numPr>
                <w:ilvl w:val="0"/>
                <w:numId w:val="6"/>
              </w:numPr>
              <w:spacing w:after="0" w:line="240" w:lineRule="auto"/>
              <w:ind w:leftChars="0" w:firstLineChars="0"/>
              <w:jc w:val="left"/>
              <w:textDirection w:val="lrTb"/>
              <w:rPr>
                <w:rFonts w:asciiTheme="minorBidi" w:hAnsiTheme="minorBidi" w:cstheme="minorBidi"/>
                <w:position w:val="0"/>
                <w:sz w:val="24"/>
                <w:szCs w:val="24"/>
              </w:rPr>
            </w:pPr>
            <w:r w:rsidRPr="00A77D80">
              <w:rPr>
                <w:rFonts w:asciiTheme="minorBidi" w:hAnsiTheme="minorBidi"/>
                <w:position w:val="0"/>
                <w:sz w:val="24"/>
                <w:szCs w:val="24"/>
                <w:rtl/>
              </w:rPr>
              <w:t>معرفة الصناعة المصرفية وطبيعتها وخصائصه</w:t>
            </w:r>
            <w:r w:rsidRPr="00A77D80">
              <w:rPr>
                <w:rFonts w:asciiTheme="minorBidi" w:hAnsiTheme="minorBidi" w:cstheme="minorBidi"/>
                <w:position w:val="0"/>
                <w:sz w:val="24"/>
                <w:szCs w:val="24"/>
              </w:rPr>
              <w:t xml:space="preserve"> </w:t>
            </w:r>
          </w:p>
          <w:p w14:paraId="2C65033B" w14:textId="77777777" w:rsidR="006A5A1C" w:rsidRPr="00A77D80" w:rsidRDefault="006A5A1C" w:rsidP="006A5A1C">
            <w:pPr>
              <w:pStyle w:val="a9"/>
              <w:numPr>
                <w:ilvl w:val="0"/>
                <w:numId w:val="6"/>
              </w:numPr>
              <w:suppressAutoHyphens w:val="0"/>
              <w:spacing w:after="0" w:line="240" w:lineRule="auto"/>
              <w:ind w:leftChars="0" w:firstLineChars="0"/>
              <w:jc w:val="left"/>
              <w:textDirection w:val="lrTb"/>
              <w:textAlignment w:val="auto"/>
              <w:outlineLvl w:val="9"/>
              <w:rPr>
                <w:rFonts w:asciiTheme="minorBidi" w:hAnsiTheme="minorBidi" w:cstheme="minorBidi"/>
                <w:position w:val="0"/>
                <w:sz w:val="24"/>
                <w:szCs w:val="24"/>
              </w:rPr>
            </w:pPr>
            <w:proofErr w:type="gramStart"/>
            <w:r w:rsidRPr="00A77D80">
              <w:rPr>
                <w:rFonts w:asciiTheme="minorBidi" w:hAnsiTheme="minorBidi" w:cstheme="minorBidi"/>
                <w:position w:val="0"/>
                <w:sz w:val="24"/>
                <w:szCs w:val="24"/>
              </w:rPr>
              <w:t>.</w:t>
            </w:r>
            <w:r w:rsidRPr="00A77D80">
              <w:rPr>
                <w:rFonts w:asciiTheme="minorBidi" w:hAnsiTheme="minorBidi"/>
                <w:position w:val="0"/>
                <w:sz w:val="24"/>
                <w:szCs w:val="24"/>
                <w:rtl/>
              </w:rPr>
              <w:t>معرفة</w:t>
            </w:r>
            <w:proofErr w:type="gramEnd"/>
            <w:r w:rsidRPr="00A77D80">
              <w:rPr>
                <w:rFonts w:asciiTheme="minorBidi" w:hAnsiTheme="minorBidi"/>
                <w:position w:val="0"/>
                <w:sz w:val="24"/>
                <w:szCs w:val="24"/>
                <w:rtl/>
              </w:rPr>
              <w:t xml:space="preserve"> مفهوم وظائف البنوك والخدمات التي تقدمها</w:t>
            </w:r>
            <w:r w:rsidRPr="00A77D80">
              <w:rPr>
                <w:rFonts w:asciiTheme="minorBidi" w:hAnsiTheme="minorBidi" w:cstheme="minorBidi"/>
                <w:position w:val="0"/>
                <w:sz w:val="24"/>
                <w:szCs w:val="24"/>
              </w:rPr>
              <w:t xml:space="preserve">.  </w:t>
            </w:r>
          </w:p>
          <w:p w14:paraId="3A39C9C6" w14:textId="77777777" w:rsidR="006A5A1C" w:rsidRPr="00A77D80" w:rsidRDefault="006A5A1C" w:rsidP="006A5A1C">
            <w:pPr>
              <w:pStyle w:val="a9"/>
              <w:numPr>
                <w:ilvl w:val="0"/>
                <w:numId w:val="6"/>
              </w:numPr>
              <w:suppressAutoHyphens w:val="0"/>
              <w:spacing w:after="0" w:line="240" w:lineRule="auto"/>
              <w:ind w:leftChars="0" w:firstLineChars="0"/>
              <w:jc w:val="left"/>
              <w:textDirection w:val="lrTb"/>
              <w:textAlignment w:val="auto"/>
              <w:outlineLvl w:val="9"/>
              <w:rPr>
                <w:rFonts w:asciiTheme="minorBidi" w:hAnsiTheme="minorBidi" w:cstheme="minorBidi"/>
                <w:position w:val="0"/>
                <w:sz w:val="24"/>
                <w:szCs w:val="24"/>
              </w:rPr>
            </w:pPr>
            <w:r w:rsidRPr="00A77D80">
              <w:rPr>
                <w:rFonts w:asciiTheme="minorBidi" w:hAnsiTheme="minorBidi" w:cstheme="minorBidi"/>
                <w:position w:val="0"/>
                <w:sz w:val="24"/>
                <w:szCs w:val="24"/>
              </w:rPr>
              <w:t>.</w:t>
            </w:r>
            <w:r w:rsidRPr="00A77D80">
              <w:rPr>
                <w:rFonts w:asciiTheme="minorBidi" w:hAnsiTheme="minorBidi"/>
                <w:position w:val="0"/>
                <w:sz w:val="24"/>
                <w:szCs w:val="24"/>
                <w:rtl/>
              </w:rPr>
              <w:t>يهدف المقرر الى التعرف الحسابات اليومية والحسابات الختامية</w:t>
            </w:r>
            <w:r w:rsidRPr="00A77D80">
              <w:rPr>
                <w:rFonts w:asciiTheme="minorBidi" w:hAnsiTheme="minorBidi" w:cstheme="minorBidi"/>
                <w:position w:val="0"/>
                <w:sz w:val="24"/>
                <w:szCs w:val="24"/>
              </w:rPr>
              <w:t xml:space="preserve"> </w:t>
            </w:r>
          </w:p>
        </w:tc>
        <w:tc>
          <w:tcPr>
            <w:tcW w:w="6534" w:type="dxa"/>
          </w:tcPr>
          <w:p w14:paraId="55FE7484" w14:textId="77777777" w:rsidR="006A5A1C" w:rsidRDefault="006A5A1C" w:rsidP="006A5A1C">
            <w:pPr>
              <w:ind w:leftChars="0" w:right="-426" w:firstLineChars="0" w:firstLine="0"/>
              <w:jc w:val="left"/>
              <w:textDirection w:val="lrTb"/>
              <w:rPr>
                <w:rFonts w:ascii="Simplified Arabic" w:eastAsia="Simplified Arabic" w:hAnsi="Simplified Arabic" w:cs="Simplified Arabic"/>
                <w:sz w:val="22"/>
                <w:szCs w:val="22"/>
              </w:rPr>
            </w:pPr>
          </w:p>
          <w:p w14:paraId="1DC8BFA7" w14:textId="77777777" w:rsidR="006A5A1C" w:rsidRDefault="006A5A1C" w:rsidP="006A5A1C">
            <w:pPr>
              <w:ind w:leftChars="0" w:right="-426" w:firstLineChars="0" w:firstLine="0"/>
              <w:jc w:val="left"/>
              <w:textDirection w:val="lrTb"/>
              <w:rPr>
                <w:rFonts w:ascii="Simplified Arabic" w:eastAsia="Simplified Arabic" w:hAnsi="Simplified Arabic" w:cs="Simplified Arabic"/>
                <w:sz w:val="22"/>
                <w:szCs w:val="22"/>
              </w:rPr>
            </w:pPr>
          </w:p>
        </w:tc>
      </w:tr>
      <w:tr w:rsidR="006A5A1C" w14:paraId="417EFFF0" w14:textId="77777777" w:rsidTr="006A5A1C">
        <w:tc>
          <w:tcPr>
            <w:tcW w:w="11154" w:type="dxa"/>
            <w:gridSpan w:val="3"/>
            <w:shd w:val="clear" w:color="auto" w:fill="DEEAF6"/>
          </w:tcPr>
          <w:p w14:paraId="2965CD3A" w14:textId="77777777" w:rsidR="006A5A1C" w:rsidRDefault="006A5A1C" w:rsidP="006A5A1C">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6A5A1C" w14:paraId="51FE3EC0" w14:textId="77777777" w:rsidTr="006A5A1C">
        <w:tc>
          <w:tcPr>
            <w:tcW w:w="1050" w:type="dxa"/>
          </w:tcPr>
          <w:p w14:paraId="402D7A2C" w14:textId="77777777" w:rsidR="006A5A1C" w:rsidRDefault="006A5A1C" w:rsidP="006A5A1C">
            <w:pPr>
              <w:shd w:val="clear" w:color="auto" w:fill="FFFFFF"/>
              <w:ind w:left="0" w:right="-426" w:hanging="2"/>
              <w:jc w:val="left"/>
              <w:textDirection w:val="lrTb"/>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10104" w:type="dxa"/>
            <w:gridSpan w:val="2"/>
          </w:tcPr>
          <w:p w14:paraId="2BB4B79D" w14:textId="77777777" w:rsidR="006A5A1C" w:rsidRDefault="006A5A1C" w:rsidP="006A5A1C">
            <w:pPr>
              <w:shd w:val="clear" w:color="auto" w:fill="FFFFFF"/>
              <w:ind w:leftChars="0" w:right="-426" w:firstLineChars="0" w:firstLine="0"/>
              <w:jc w:val="left"/>
              <w:textDirection w:val="lrTb"/>
              <w:rPr>
                <w:rFonts w:ascii="Cambria" w:eastAsia="Cambria" w:hAnsi="Cambria" w:cs="Cambria"/>
                <w:sz w:val="28"/>
                <w:szCs w:val="28"/>
              </w:rPr>
            </w:pPr>
          </w:p>
          <w:p w14:paraId="4EF4BC67" w14:textId="77777777" w:rsidR="006A5A1C" w:rsidRPr="00A77D80"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lang w:bidi="ar-IQ"/>
              </w:rPr>
            </w:pPr>
            <w:r w:rsidRPr="00A77D80">
              <w:rPr>
                <w:rFonts w:asciiTheme="minorBidi" w:eastAsia="Calibri" w:hAnsiTheme="minorBidi" w:cs="Arial"/>
                <w:position w:val="0"/>
                <w:sz w:val="24"/>
                <w:szCs w:val="24"/>
                <w:rtl/>
                <w:lang w:bidi="ar-IQ"/>
              </w:rPr>
              <w:t>مهارة التعامل في مادة المحاسبة المصرفية للمصارف</w:t>
            </w:r>
          </w:p>
          <w:p w14:paraId="1DECA85E"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lang w:bidi="ar-IQ"/>
              </w:rPr>
            </w:pPr>
            <w:proofErr w:type="gramStart"/>
            <w:r w:rsidRPr="00A77D80">
              <w:rPr>
                <w:rFonts w:asciiTheme="minorBidi" w:eastAsia="Calibri" w:hAnsiTheme="minorBidi" w:cstheme="minorBidi"/>
                <w:position w:val="0"/>
                <w:sz w:val="24"/>
                <w:szCs w:val="24"/>
                <w:lang w:bidi="ar-IQ"/>
              </w:rPr>
              <w:t>.</w:t>
            </w:r>
            <w:r w:rsidRPr="00A77D80">
              <w:rPr>
                <w:rFonts w:asciiTheme="minorBidi" w:eastAsia="Calibri" w:hAnsiTheme="minorBidi" w:cs="Arial"/>
                <w:position w:val="0"/>
                <w:sz w:val="24"/>
                <w:szCs w:val="24"/>
                <w:rtl/>
                <w:lang w:bidi="ar-IQ"/>
              </w:rPr>
              <w:t>بيان</w:t>
            </w:r>
            <w:proofErr w:type="gramEnd"/>
            <w:r w:rsidRPr="00A77D80">
              <w:rPr>
                <w:rFonts w:asciiTheme="minorBidi" w:eastAsia="Calibri" w:hAnsiTheme="minorBidi" w:cs="Arial"/>
                <w:position w:val="0"/>
                <w:sz w:val="24"/>
                <w:szCs w:val="24"/>
                <w:rtl/>
                <w:lang w:bidi="ar-IQ"/>
              </w:rPr>
              <w:t xml:space="preserve"> كل ما هو يشكل على الطالب من معلومات بشكل عام</w:t>
            </w:r>
          </w:p>
          <w:p w14:paraId="1B03D5AC"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lang w:bidi="ar-IQ"/>
              </w:rPr>
            </w:pPr>
          </w:p>
          <w:p w14:paraId="7D28F1CF"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lang w:bidi="ar-IQ"/>
              </w:rPr>
            </w:pPr>
          </w:p>
          <w:p w14:paraId="594F23BD"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rtl/>
                <w:lang w:bidi="ar-IQ"/>
              </w:rPr>
            </w:pPr>
          </w:p>
          <w:p w14:paraId="4011E61A"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rtl/>
                <w:lang w:bidi="ar-IQ"/>
              </w:rPr>
            </w:pPr>
          </w:p>
          <w:p w14:paraId="0A4907DE"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rtl/>
                <w:lang w:bidi="ar-IQ"/>
              </w:rPr>
            </w:pPr>
          </w:p>
          <w:p w14:paraId="070D1229" w14:textId="77777777" w:rsidR="006A5A1C"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rtl/>
                <w:lang w:bidi="ar-IQ"/>
              </w:rPr>
            </w:pPr>
          </w:p>
          <w:p w14:paraId="26D19999" w14:textId="77777777" w:rsidR="006A5A1C" w:rsidRPr="00A77D80" w:rsidRDefault="006A5A1C" w:rsidP="006A5A1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position w:val="0"/>
                <w:sz w:val="24"/>
                <w:szCs w:val="24"/>
                <w:lang w:bidi="ar-IQ"/>
              </w:rPr>
            </w:pPr>
          </w:p>
        </w:tc>
      </w:tr>
    </w:tbl>
    <w:p w14:paraId="170F98A6" w14:textId="77777777" w:rsidR="00D6219A" w:rsidRDefault="00D6219A" w:rsidP="00CE241D">
      <w:pPr>
        <w:shd w:val="clear" w:color="auto" w:fill="FFFFFF"/>
        <w:spacing w:before="240" w:after="200"/>
        <w:ind w:left="1" w:right="-426" w:hanging="3"/>
        <w:jc w:val="left"/>
        <w:rPr>
          <w:rFonts w:ascii="Arial" w:eastAsia="Arial" w:hAnsi="Arial" w:cs="Arial"/>
          <w:sz w:val="28"/>
          <w:szCs w:val="28"/>
        </w:rPr>
      </w:pPr>
    </w:p>
    <w:tbl>
      <w:tblPr>
        <w:tblStyle w:val="TableGrid1"/>
        <w:tblW w:w="9403" w:type="dxa"/>
        <w:tblInd w:w="-176" w:type="dxa"/>
        <w:tblLook w:val="04A0" w:firstRow="1" w:lastRow="0" w:firstColumn="1" w:lastColumn="0" w:noHBand="0" w:noVBand="1"/>
      </w:tblPr>
      <w:tblGrid>
        <w:gridCol w:w="1175"/>
        <w:gridCol w:w="1537"/>
        <w:gridCol w:w="2576"/>
        <w:gridCol w:w="2411"/>
        <w:gridCol w:w="869"/>
        <w:gridCol w:w="835"/>
      </w:tblGrid>
      <w:tr w:rsidR="001C03DC" w:rsidRPr="001C03DC" w14:paraId="4D8AD9E0" w14:textId="77777777" w:rsidTr="001C03DC">
        <w:trPr>
          <w:trHeight w:val="508"/>
        </w:trPr>
        <w:tc>
          <w:tcPr>
            <w:tcW w:w="9403" w:type="dxa"/>
            <w:gridSpan w:val="6"/>
            <w:shd w:val="clear" w:color="auto" w:fill="B8CCE4" w:themeFill="accent1" w:themeFillTint="66"/>
          </w:tcPr>
          <w:p w14:paraId="5CE16274" w14:textId="4C92D32C"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lang w:bidi="ar-IQ"/>
              </w:rPr>
            </w:pPr>
            <w:r w:rsidRPr="001C03DC">
              <w:rPr>
                <w:rFonts w:asciiTheme="minorBidi" w:eastAsia="Calibri" w:hAnsiTheme="minorBidi" w:cstheme="minorBidi"/>
                <w:color w:val="000000" w:themeColor="text1"/>
                <w:position w:val="0"/>
                <w:sz w:val="24"/>
                <w:szCs w:val="24"/>
                <w:rtl/>
              </w:rPr>
              <w:t>1</w:t>
            </w:r>
            <w:r w:rsidRPr="001C03DC">
              <w:rPr>
                <w:rFonts w:asciiTheme="minorBidi" w:eastAsia="Calibri" w:hAnsiTheme="minorBidi" w:cstheme="minorBidi" w:hint="cs"/>
                <w:color w:val="000000" w:themeColor="text1"/>
                <w:position w:val="0"/>
                <w:sz w:val="24"/>
                <w:szCs w:val="24"/>
                <w:rtl/>
              </w:rPr>
              <w:t>0</w:t>
            </w:r>
            <w:r w:rsidRPr="001C03DC">
              <w:rPr>
                <w:rFonts w:asciiTheme="minorBidi" w:eastAsia="Calibri" w:hAnsiTheme="minorBidi" w:cstheme="minorBidi"/>
                <w:color w:val="000000" w:themeColor="text1"/>
                <w:position w:val="0"/>
                <w:sz w:val="24"/>
                <w:szCs w:val="24"/>
                <w:rtl/>
              </w:rPr>
              <w:t>- بنية المقرر</w:t>
            </w:r>
          </w:p>
        </w:tc>
      </w:tr>
      <w:tr w:rsidR="001C03DC" w:rsidRPr="001C03DC" w14:paraId="7E0B5012" w14:textId="77777777" w:rsidTr="001C03DC">
        <w:trPr>
          <w:trHeight w:val="360"/>
        </w:trPr>
        <w:tc>
          <w:tcPr>
            <w:tcW w:w="1175" w:type="dxa"/>
          </w:tcPr>
          <w:p w14:paraId="62D54921"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طريقة التقييم</w:t>
            </w:r>
          </w:p>
        </w:tc>
        <w:tc>
          <w:tcPr>
            <w:tcW w:w="1537" w:type="dxa"/>
          </w:tcPr>
          <w:p w14:paraId="2B636044"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 xml:space="preserve">طريقة التعلم </w:t>
            </w:r>
          </w:p>
        </w:tc>
        <w:tc>
          <w:tcPr>
            <w:tcW w:w="2576" w:type="dxa"/>
          </w:tcPr>
          <w:p w14:paraId="1E70CC0C"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اسم الوحدة / المساق او الموضوع</w:t>
            </w:r>
          </w:p>
        </w:tc>
        <w:tc>
          <w:tcPr>
            <w:tcW w:w="2411" w:type="dxa"/>
          </w:tcPr>
          <w:p w14:paraId="6850BCCD"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 xml:space="preserve">مخرجات التعلم المطلوبة </w:t>
            </w:r>
          </w:p>
        </w:tc>
        <w:tc>
          <w:tcPr>
            <w:tcW w:w="869" w:type="dxa"/>
          </w:tcPr>
          <w:p w14:paraId="7C67F982"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الساعات</w:t>
            </w:r>
          </w:p>
        </w:tc>
        <w:tc>
          <w:tcPr>
            <w:tcW w:w="835" w:type="dxa"/>
          </w:tcPr>
          <w:p w14:paraId="3BDBE5CA"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tl/>
                <w:lang w:bidi="ar-IQ"/>
              </w:rPr>
            </w:pPr>
            <w:r w:rsidRPr="001C03DC">
              <w:rPr>
                <w:rFonts w:asciiTheme="minorBidi" w:eastAsia="Calibri" w:hAnsiTheme="minorBidi" w:cstheme="minorBidi"/>
                <w:color w:val="000000" w:themeColor="text1"/>
                <w:position w:val="0"/>
                <w:sz w:val="24"/>
                <w:szCs w:val="24"/>
                <w:rtl/>
              </w:rPr>
              <w:t>الأسبوع</w:t>
            </w:r>
          </w:p>
        </w:tc>
      </w:tr>
      <w:tr w:rsidR="001C03DC" w:rsidRPr="001C03DC" w14:paraId="5600163D" w14:textId="77777777" w:rsidTr="001C03DC">
        <w:trPr>
          <w:trHeight w:val="1654"/>
        </w:trPr>
        <w:tc>
          <w:tcPr>
            <w:tcW w:w="1175" w:type="dxa"/>
          </w:tcPr>
          <w:p w14:paraId="130BACA4"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bookmarkStart w:id="1" w:name="_Hlk159615991"/>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41EACAD9"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6774B44E"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Calibri" w:hAnsi="Calibri" w:cs="Arial"/>
                <w:color w:val="000000" w:themeColor="text1"/>
                <w:position w:val="0"/>
                <w:rtl/>
              </w:rPr>
              <w:t>مفهوم المصرف وآلية تأسيسه وترخيص العمل</w:t>
            </w:r>
            <w:r w:rsidRPr="001C03DC">
              <w:rPr>
                <w:rFonts w:ascii="Calibri" w:hAnsi="Calibri" w:cs="Arial" w:hint="cs"/>
                <w:color w:val="000000" w:themeColor="text1"/>
                <w:position w:val="0"/>
                <w:rtl/>
              </w:rPr>
              <w:t xml:space="preserve"> و </w:t>
            </w:r>
            <w:r w:rsidRPr="001C03DC">
              <w:rPr>
                <w:rFonts w:ascii="Calibri" w:hAnsi="Calibri" w:cs="Arial"/>
                <w:color w:val="000000" w:themeColor="text1"/>
                <w:position w:val="0"/>
                <w:rtl/>
              </w:rPr>
              <w:t>انواع المصارف والاهداف الاساسية لها</w:t>
            </w:r>
          </w:p>
        </w:tc>
        <w:tc>
          <w:tcPr>
            <w:tcW w:w="2411" w:type="dxa"/>
          </w:tcPr>
          <w:p w14:paraId="03360D80"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الاطار النظري للمحاسبة المصرفية </w:t>
            </w:r>
          </w:p>
        </w:tc>
        <w:tc>
          <w:tcPr>
            <w:tcW w:w="869" w:type="dxa"/>
          </w:tcPr>
          <w:p w14:paraId="4BB08FF6"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4F8FAD81"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7A326640" w14:textId="77777777" w:rsidTr="001C03DC">
        <w:trPr>
          <w:trHeight w:val="1441"/>
        </w:trPr>
        <w:tc>
          <w:tcPr>
            <w:tcW w:w="1175" w:type="dxa"/>
          </w:tcPr>
          <w:p w14:paraId="5C61FCF9"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3632BBF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5362C974"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النظام المحاسبي في المصارف (الخصائص والوظائف)</w:t>
            </w:r>
            <w:r w:rsidRPr="001C03DC">
              <w:rPr>
                <w:rFonts w:asciiTheme="minorBidi" w:eastAsia="Calibri" w:hAnsiTheme="minorBidi" w:cs="Arial" w:hint="cs"/>
                <w:color w:val="000000" w:themeColor="text1"/>
                <w:position w:val="0"/>
                <w:sz w:val="24"/>
                <w:szCs w:val="24"/>
                <w:rtl/>
              </w:rPr>
              <w:t xml:space="preserve"> و </w:t>
            </w:r>
            <w:r w:rsidRPr="001C03DC">
              <w:rPr>
                <w:rFonts w:asciiTheme="minorBidi" w:eastAsia="Calibri" w:hAnsiTheme="minorBidi" w:cs="Arial"/>
                <w:color w:val="000000" w:themeColor="text1"/>
                <w:position w:val="0"/>
                <w:sz w:val="24"/>
                <w:szCs w:val="24"/>
                <w:rtl/>
              </w:rPr>
              <w:t>مصادر تمويل المصرف و وظائف رأس المال في المصرف</w:t>
            </w:r>
          </w:p>
        </w:tc>
        <w:tc>
          <w:tcPr>
            <w:tcW w:w="2411" w:type="dxa"/>
          </w:tcPr>
          <w:p w14:paraId="0FD73A3D"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الاطار النظري للمحاسبة المصرفية</w:t>
            </w:r>
          </w:p>
        </w:tc>
        <w:tc>
          <w:tcPr>
            <w:tcW w:w="869" w:type="dxa"/>
          </w:tcPr>
          <w:p w14:paraId="4EE1FA7F"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4E53A6CA"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1D761523" w14:textId="77777777" w:rsidTr="001C03DC">
        <w:trPr>
          <w:trHeight w:val="1016"/>
        </w:trPr>
        <w:tc>
          <w:tcPr>
            <w:tcW w:w="1175" w:type="dxa"/>
          </w:tcPr>
          <w:p w14:paraId="7A89A167"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0D01EBE0"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1DC2A2CE"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طبيعة ونظام العمل في قسم الخزينة</w:t>
            </w:r>
          </w:p>
          <w:p w14:paraId="4EEC75AD" w14:textId="77777777" w:rsidR="001C03DC" w:rsidRPr="001C03DC" w:rsidRDefault="001C03DC" w:rsidP="001C03DC">
            <w:pPr>
              <w:suppressAutoHyphens w:val="0"/>
              <w:spacing w:after="200" w:line="276" w:lineRule="auto"/>
              <w:ind w:leftChars="0" w:firstLineChars="0" w:firstLine="0"/>
              <w:jc w:val="both"/>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الانشطة المتعلقة بالخزينة الرئيسية</w:t>
            </w:r>
          </w:p>
        </w:tc>
        <w:tc>
          <w:tcPr>
            <w:tcW w:w="2411" w:type="dxa"/>
          </w:tcPr>
          <w:p w14:paraId="606B5A91"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محاسبة عمليات قسم الخزينة</w:t>
            </w:r>
          </w:p>
        </w:tc>
        <w:tc>
          <w:tcPr>
            <w:tcW w:w="869" w:type="dxa"/>
          </w:tcPr>
          <w:p w14:paraId="117E5C06"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379D0282"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34BB5F93" w14:textId="77777777" w:rsidTr="001C03DC">
        <w:trPr>
          <w:trHeight w:val="1134"/>
        </w:trPr>
        <w:tc>
          <w:tcPr>
            <w:tcW w:w="1175" w:type="dxa"/>
          </w:tcPr>
          <w:p w14:paraId="5615A65F"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179C6F5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67692F5B"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color w:val="000000" w:themeColor="text1"/>
                <w:position w:val="0"/>
                <w:sz w:val="24"/>
                <w:szCs w:val="24"/>
              </w:rPr>
              <w:tab/>
            </w:r>
            <w:r w:rsidRPr="001C03DC">
              <w:rPr>
                <w:rFonts w:asciiTheme="minorBidi" w:eastAsia="Calibri" w:hAnsiTheme="minorBidi" w:cs="Arial"/>
                <w:color w:val="000000" w:themeColor="text1"/>
                <w:position w:val="0"/>
                <w:sz w:val="24"/>
                <w:szCs w:val="24"/>
                <w:rtl/>
              </w:rPr>
              <w:t>الانشطة المتعلقة بالصناديق الفرعية</w:t>
            </w:r>
            <w:r w:rsidRPr="001C03DC">
              <w:rPr>
                <w:rFonts w:asciiTheme="minorBidi" w:eastAsia="Calibri" w:hAnsiTheme="minorBidi" w:cs="Arial" w:hint="cs"/>
                <w:color w:val="000000" w:themeColor="text1"/>
                <w:position w:val="0"/>
                <w:sz w:val="24"/>
                <w:szCs w:val="24"/>
                <w:rtl/>
              </w:rPr>
              <w:t xml:space="preserve"> و</w:t>
            </w:r>
            <w:r w:rsidRPr="001C03DC">
              <w:rPr>
                <w:rFonts w:asciiTheme="minorBidi" w:eastAsia="Calibri" w:hAnsiTheme="minorBidi" w:cs="Arial"/>
                <w:color w:val="000000" w:themeColor="text1"/>
                <w:position w:val="0"/>
                <w:sz w:val="24"/>
                <w:szCs w:val="24"/>
                <w:rtl/>
              </w:rPr>
              <w:t>المعالجات المحاسبية لقسم الخزينة</w:t>
            </w:r>
          </w:p>
        </w:tc>
        <w:tc>
          <w:tcPr>
            <w:tcW w:w="2411" w:type="dxa"/>
          </w:tcPr>
          <w:p w14:paraId="494A9777"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محاسبة عمليات قسم الخزينة</w:t>
            </w:r>
          </w:p>
        </w:tc>
        <w:tc>
          <w:tcPr>
            <w:tcW w:w="869" w:type="dxa"/>
          </w:tcPr>
          <w:p w14:paraId="4DA18F2A"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49FE1D6B"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44E1998F" w14:textId="77777777" w:rsidTr="001C03DC">
        <w:trPr>
          <w:trHeight w:val="2469"/>
        </w:trPr>
        <w:tc>
          <w:tcPr>
            <w:tcW w:w="1175" w:type="dxa"/>
          </w:tcPr>
          <w:p w14:paraId="134E4BB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3DBC7A7C"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02B3C550"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معرفة الرصيد الدفتري والرصيد النقدي</w:t>
            </w:r>
            <w:r w:rsidRPr="001C03DC">
              <w:rPr>
                <w:rFonts w:asciiTheme="minorBidi" w:eastAsia="Calibri" w:hAnsiTheme="minorBidi" w:cstheme="minorBidi"/>
                <w:color w:val="000000" w:themeColor="text1"/>
                <w:position w:val="0"/>
                <w:sz w:val="24"/>
                <w:szCs w:val="24"/>
              </w:rPr>
              <w:t xml:space="preserve"> </w:t>
            </w:r>
          </w:p>
          <w:p w14:paraId="45A52E82"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في حالة وجود عجز ( نقص ) في الخزينة</w:t>
            </w:r>
            <w:r w:rsidRPr="001C03DC">
              <w:rPr>
                <w:rFonts w:asciiTheme="minorBidi" w:eastAsia="Calibri" w:hAnsiTheme="minorBidi" w:cstheme="minorBidi"/>
                <w:color w:val="000000" w:themeColor="text1"/>
                <w:position w:val="0"/>
                <w:sz w:val="24"/>
                <w:szCs w:val="24"/>
              </w:rPr>
              <w:t xml:space="preserve"> </w:t>
            </w:r>
          </w:p>
          <w:p w14:paraId="6CF5FDA7"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في حالة وجود فائض ( زيادة ) في الخزينة</w:t>
            </w:r>
          </w:p>
        </w:tc>
        <w:tc>
          <w:tcPr>
            <w:tcW w:w="2411" w:type="dxa"/>
          </w:tcPr>
          <w:p w14:paraId="3410EB00"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معالجة النقص أو الزيادة في الخزينة</w:t>
            </w:r>
          </w:p>
        </w:tc>
        <w:tc>
          <w:tcPr>
            <w:tcW w:w="869" w:type="dxa"/>
          </w:tcPr>
          <w:p w14:paraId="0814383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0ABE62D1"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15EFE7F9" w14:textId="77777777" w:rsidTr="001C03DC">
        <w:trPr>
          <w:trHeight w:val="1323"/>
        </w:trPr>
        <w:tc>
          <w:tcPr>
            <w:tcW w:w="1175" w:type="dxa"/>
          </w:tcPr>
          <w:p w14:paraId="1DCCCE2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550E7C46"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27C260CC"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color w:val="000000" w:themeColor="text1"/>
                <w:position w:val="0"/>
                <w:sz w:val="24"/>
                <w:szCs w:val="24"/>
              </w:rPr>
              <w:tab/>
            </w:r>
            <w:r w:rsidRPr="001C03DC">
              <w:rPr>
                <w:rFonts w:asciiTheme="minorBidi" w:eastAsia="Calibri" w:hAnsiTheme="minorBidi" w:cs="Arial"/>
                <w:color w:val="000000" w:themeColor="text1"/>
                <w:position w:val="0"/>
                <w:sz w:val="24"/>
                <w:szCs w:val="24"/>
                <w:rtl/>
              </w:rPr>
              <w:t>انواع  الحسابات الجارية</w:t>
            </w:r>
            <w:r w:rsidRPr="001C03DC">
              <w:rPr>
                <w:rFonts w:asciiTheme="minorBidi" w:eastAsia="Calibri" w:hAnsiTheme="minorBidi" w:cs="Arial" w:hint="cs"/>
                <w:color w:val="000000" w:themeColor="text1"/>
                <w:position w:val="0"/>
                <w:sz w:val="24"/>
                <w:szCs w:val="24"/>
                <w:rtl/>
              </w:rPr>
              <w:t xml:space="preserve"> </w:t>
            </w:r>
            <w:r w:rsidRPr="001C03DC">
              <w:rPr>
                <w:rFonts w:asciiTheme="minorBidi" w:eastAsia="Calibri" w:hAnsiTheme="minorBidi" w:cs="Arial"/>
                <w:color w:val="000000" w:themeColor="text1"/>
                <w:position w:val="0"/>
                <w:sz w:val="24"/>
                <w:szCs w:val="24"/>
                <w:rtl/>
              </w:rPr>
              <w:t>ومفهومها</w:t>
            </w:r>
          </w:p>
          <w:p w14:paraId="67084401"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عمليات الايداع</w:t>
            </w:r>
          </w:p>
        </w:tc>
        <w:tc>
          <w:tcPr>
            <w:tcW w:w="2411" w:type="dxa"/>
          </w:tcPr>
          <w:p w14:paraId="4325C8A8"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الحسابات الجارية</w:t>
            </w:r>
          </w:p>
        </w:tc>
        <w:tc>
          <w:tcPr>
            <w:tcW w:w="869" w:type="dxa"/>
          </w:tcPr>
          <w:p w14:paraId="1B8FBD42"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745C59DA"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bookmarkEnd w:id="1"/>
      <w:tr w:rsidR="001C03DC" w:rsidRPr="001C03DC" w14:paraId="24E11AF2" w14:textId="77777777" w:rsidTr="001C03DC">
        <w:trPr>
          <w:trHeight w:val="815"/>
        </w:trPr>
        <w:tc>
          <w:tcPr>
            <w:tcW w:w="1175" w:type="dxa"/>
          </w:tcPr>
          <w:p w14:paraId="2FA304F7"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lastRenderedPageBreak/>
              <w:t>أسئلة ونقاش</w:t>
            </w:r>
          </w:p>
        </w:tc>
        <w:tc>
          <w:tcPr>
            <w:tcW w:w="1537" w:type="dxa"/>
          </w:tcPr>
          <w:p w14:paraId="1C02327A"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1B573562"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عمليات السحب والتحويل </w:t>
            </w:r>
          </w:p>
        </w:tc>
        <w:tc>
          <w:tcPr>
            <w:tcW w:w="2411" w:type="dxa"/>
          </w:tcPr>
          <w:p w14:paraId="7BA7B9E1"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الحسابات الجارية</w:t>
            </w:r>
          </w:p>
        </w:tc>
        <w:tc>
          <w:tcPr>
            <w:tcW w:w="869" w:type="dxa"/>
          </w:tcPr>
          <w:p w14:paraId="6C92DF4D"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598D82D5"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667029EA" w14:textId="77777777" w:rsidTr="001C03DC">
        <w:trPr>
          <w:trHeight w:val="827"/>
        </w:trPr>
        <w:tc>
          <w:tcPr>
            <w:tcW w:w="1175" w:type="dxa"/>
          </w:tcPr>
          <w:p w14:paraId="6AD3692A"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4B765363"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1569E2CC"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الفوائد والعمولات </w:t>
            </w:r>
          </w:p>
        </w:tc>
        <w:tc>
          <w:tcPr>
            <w:tcW w:w="2411" w:type="dxa"/>
          </w:tcPr>
          <w:p w14:paraId="1A2E59D1"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الحسابات الجارية</w:t>
            </w:r>
          </w:p>
        </w:tc>
        <w:tc>
          <w:tcPr>
            <w:tcW w:w="869" w:type="dxa"/>
          </w:tcPr>
          <w:p w14:paraId="7F38791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348B7E11"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58EF4375" w14:textId="77777777" w:rsidTr="001C03DC">
        <w:trPr>
          <w:trHeight w:val="815"/>
        </w:trPr>
        <w:tc>
          <w:tcPr>
            <w:tcW w:w="1175" w:type="dxa"/>
          </w:tcPr>
          <w:p w14:paraId="7804EAB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6FAE7B13"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13B47214"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انواع الودائع و وظائف قسم الودائع والتوفير </w:t>
            </w:r>
          </w:p>
        </w:tc>
        <w:tc>
          <w:tcPr>
            <w:tcW w:w="2411" w:type="dxa"/>
          </w:tcPr>
          <w:p w14:paraId="0C892B95"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w:t>
            </w:r>
            <w:r w:rsidRPr="001C03DC">
              <w:rPr>
                <w:rFonts w:asciiTheme="minorBidi" w:eastAsia="Calibri" w:hAnsiTheme="minorBidi" w:cs="Arial" w:hint="cs"/>
                <w:color w:val="000000" w:themeColor="text1"/>
                <w:position w:val="0"/>
                <w:sz w:val="24"/>
                <w:szCs w:val="24"/>
                <w:rtl/>
              </w:rPr>
              <w:t xml:space="preserve">لودائع التوفير </w:t>
            </w:r>
          </w:p>
        </w:tc>
        <w:tc>
          <w:tcPr>
            <w:tcW w:w="869" w:type="dxa"/>
          </w:tcPr>
          <w:p w14:paraId="05599D18"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59EC4A67"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5EFB962F" w14:textId="77777777" w:rsidTr="001C03DC">
        <w:trPr>
          <w:trHeight w:val="827"/>
        </w:trPr>
        <w:tc>
          <w:tcPr>
            <w:tcW w:w="1175" w:type="dxa"/>
          </w:tcPr>
          <w:p w14:paraId="6DFBCAE0"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6FA2D860"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5553D562"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المعالجات المحاسبية المتعلقة بها </w:t>
            </w:r>
          </w:p>
        </w:tc>
        <w:tc>
          <w:tcPr>
            <w:tcW w:w="2411" w:type="dxa"/>
          </w:tcPr>
          <w:p w14:paraId="0C2DE9D8"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الودائع التوفير</w:t>
            </w:r>
          </w:p>
        </w:tc>
        <w:tc>
          <w:tcPr>
            <w:tcW w:w="869" w:type="dxa"/>
          </w:tcPr>
          <w:p w14:paraId="5870C3C2"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7912BD78"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3EC37CBE" w14:textId="77777777" w:rsidTr="001C03DC">
        <w:trPr>
          <w:trHeight w:val="815"/>
        </w:trPr>
        <w:tc>
          <w:tcPr>
            <w:tcW w:w="1175" w:type="dxa"/>
          </w:tcPr>
          <w:p w14:paraId="74BD70FF"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22A4E45E"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2AD9BC32" w14:textId="77777777" w:rsidR="001C03DC" w:rsidRPr="001C03DC" w:rsidRDefault="001C03DC" w:rsidP="001C03DC">
            <w:pPr>
              <w:tabs>
                <w:tab w:val="left" w:pos="1636"/>
              </w:tabs>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مفهوم المقاصة ووظائف قسم المقاصة واجراءات عملية المقاصة </w:t>
            </w:r>
          </w:p>
        </w:tc>
        <w:tc>
          <w:tcPr>
            <w:tcW w:w="2411" w:type="dxa"/>
          </w:tcPr>
          <w:p w14:paraId="7E15A007"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w:t>
            </w:r>
            <w:r w:rsidRPr="001C03DC">
              <w:rPr>
                <w:rFonts w:asciiTheme="minorBidi" w:eastAsia="Calibri" w:hAnsiTheme="minorBidi" w:cs="Arial" w:hint="cs"/>
                <w:color w:val="000000" w:themeColor="text1"/>
                <w:position w:val="0"/>
                <w:sz w:val="24"/>
                <w:szCs w:val="24"/>
                <w:rtl/>
              </w:rPr>
              <w:t xml:space="preserve">مقاصة </w:t>
            </w:r>
          </w:p>
        </w:tc>
        <w:tc>
          <w:tcPr>
            <w:tcW w:w="869" w:type="dxa"/>
          </w:tcPr>
          <w:p w14:paraId="1EA932E4"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5C122287"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3DC5A975" w14:textId="77777777" w:rsidTr="001C03DC">
        <w:trPr>
          <w:trHeight w:val="519"/>
        </w:trPr>
        <w:tc>
          <w:tcPr>
            <w:tcW w:w="1175" w:type="dxa"/>
          </w:tcPr>
          <w:p w14:paraId="6C956DD9"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3BA3FC18"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1D0AEBAE" w14:textId="77777777" w:rsidR="001C03DC" w:rsidRPr="001C03DC" w:rsidRDefault="001C03DC" w:rsidP="001C03DC">
            <w:pPr>
              <w:tabs>
                <w:tab w:val="left" w:pos="1636"/>
              </w:tabs>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المعالجات المحاسبية لقسم المقاصة </w:t>
            </w:r>
          </w:p>
        </w:tc>
        <w:tc>
          <w:tcPr>
            <w:tcW w:w="2411" w:type="dxa"/>
          </w:tcPr>
          <w:p w14:paraId="47002636"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المقاصة</w:t>
            </w:r>
          </w:p>
        </w:tc>
        <w:tc>
          <w:tcPr>
            <w:tcW w:w="869" w:type="dxa"/>
          </w:tcPr>
          <w:p w14:paraId="6BC6C1B4"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4301F94C"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50A6A8F5" w14:textId="77777777" w:rsidTr="001C03DC">
        <w:trPr>
          <w:trHeight w:val="815"/>
        </w:trPr>
        <w:tc>
          <w:tcPr>
            <w:tcW w:w="1175" w:type="dxa"/>
          </w:tcPr>
          <w:p w14:paraId="6302C6F7"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7C97ED49"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6B76F783"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وظائف قسم الكمبيالات وعمليات التحصيل</w:t>
            </w:r>
          </w:p>
        </w:tc>
        <w:tc>
          <w:tcPr>
            <w:tcW w:w="2411" w:type="dxa"/>
          </w:tcPr>
          <w:p w14:paraId="4E024F4E"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المعالجات المحاسبية لقسم الكمبيالات</w:t>
            </w:r>
          </w:p>
        </w:tc>
        <w:tc>
          <w:tcPr>
            <w:tcW w:w="869" w:type="dxa"/>
          </w:tcPr>
          <w:p w14:paraId="49A940C5"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7D26B2CF"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5E0E029F" w14:textId="77777777" w:rsidTr="001C03DC">
        <w:trPr>
          <w:trHeight w:val="815"/>
        </w:trPr>
        <w:tc>
          <w:tcPr>
            <w:tcW w:w="1175" w:type="dxa"/>
          </w:tcPr>
          <w:p w14:paraId="24AC9F4A"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0D679D06"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5AFF9910"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المعالجات المحاسبية لعمليات الايداع والتحصيل</w:t>
            </w:r>
          </w:p>
        </w:tc>
        <w:tc>
          <w:tcPr>
            <w:tcW w:w="2411" w:type="dxa"/>
          </w:tcPr>
          <w:p w14:paraId="1A9FE942"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الكمبيالات</w:t>
            </w:r>
          </w:p>
        </w:tc>
        <w:tc>
          <w:tcPr>
            <w:tcW w:w="869" w:type="dxa"/>
          </w:tcPr>
          <w:p w14:paraId="03C458C7"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1E8E8EEE"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Pr>
            </w:pPr>
          </w:p>
        </w:tc>
      </w:tr>
      <w:tr w:rsidR="001C03DC" w:rsidRPr="001C03DC" w14:paraId="3F5CA506" w14:textId="77777777" w:rsidTr="001C03DC">
        <w:trPr>
          <w:trHeight w:val="827"/>
        </w:trPr>
        <w:tc>
          <w:tcPr>
            <w:tcW w:w="1175" w:type="dxa"/>
          </w:tcPr>
          <w:p w14:paraId="5A877683"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أسئلة ونقاش</w:t>
            </w:r>
          </w:p>
        </w:tc>
        <w:tc>
          <w:tcPr>
            <w:tcW w:w="1537" w:type="dxa"/>
          </w:tcPr>
          <w:p w14:paraId="19DA56E2"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محاضرات/الصف</w:t>
            </w:r>
          </w:p>
        </w:tc>
        <w:tc>
          <w:tcPr>
            <w:tcW w:w="2576" w:type="dxa"/>
          </w:tcPr>
          <w:p w14:paraId="6843E707"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 xml:space="preserve">عمليات خصم الكمبيالات والمعالجات المحاسبية المتعقة بها </w:t>
            </w:r>
          </w:p>
        </w:tc>
        <w:tc>
          <w:tcPr>
            <w:tcW w:w="2411" w:type="dxa"/>
          </w:tcPr>
          <w:p w14:paraId="1002E9F6"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Arial"/>
                <w:color w:val="000000" w:themeColor="text1"/>
                <w:position w:val="0"/>
                <w:sz w:val="24"/>
                <w:szCs w:val="24"/>
                <w:rtl/>
              </w:rPr>
              <w:t>المعالجات المحاسبية لقسم الكمبيالات</w:t>
            </w:r>
          </w:p>
        </w:tc>
        <w:tc>
          <w:tcPr>
            <w:tcW w:w="869" w:type="dxa"/>
          </w:tcPr>
          <w:p w14:paraId="5AD643DA" w14:textId="77777777" w:rsidR="001C03DC" w:rsidRPr="001C03DC" w:rsidRDefault="001C03DC" w:rsidP="001C03DC">
            <w:pPr>
              <w:suppressAutoHyphens w:val="0"/>
              <w:spacing w:after="200" w:line="276" w:lineRule="auto"/>
              <w:ind w:leftChars="0" w:firstLineChars="0" w:firstLine="0"/>
              <w:jc w:val="center"/>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hint="cs"/>
                <w:color w:val="000000" w:themeColor="text1"/>
                <w:position w:val="0"/>
                <w:sz w:val="24"/>
                <w:szCs w:val="24"/>
                <w:rtl/>
              </w:rPr>
              <w:t>2</w:t>
            </w:r>
          </w:p>
        </w:tc>
        <w:tc>
          <w:tcPr>
            <w:tcW w:w="835" w:type="dxa"/>
          </w:tcPr>
          <w:p w14:paraId="68F5F8F4" w14:textId="77777777" w:rsidR="001C03DC" w:rsidRPr="001C03DC" w:rsidRDefault="001C03DC" w:rsidP="001C03DC">
            <w:pPr>
              <w:numPr>
                <w:ilvl w:val="0"/>
                <w:numId w:val="7"/>
              </w:numPr>
              <w:suppressAutoHyphens w:val="0"/>
              <w:spacing w:after="200" w:line="240" w:lineRule="auto"/>
              <w:ind w:leftChars="0" w:firstLineChars="0"/>
              <w:jc w:val="center"/>
              <w:textDirection w:val="lrTb"/>
              <w:textAlignment w:val="auto"/>
              <w:outlineLvl w:val="9"/>
              <w:rPr>
                <w:rFonts w:asciiTheme="minorBidi" w:eastAsia="Calibri" w:hAnsiTheme="minorBidi" w:cstheme="minorBidi"/>
                <w:color w:val="000000" w:themeColor="text1"/>
                <w:position w:val="0"/>
                <w:rtl/>
                <w:lang w:bidi="ar-IQ"/>
              </w:rPr>
            </w:pPr>
          </w:p>
        </w:tc>
      </w:tr>
      <w:tr w:rsidR="001C03DC" w:rsidRPr="001C03DC" w14:paraId="375D7E0B" w14:textId="77777777" w:rsidTr="001C03DC">
        <w:trPr>
          <w:trHeight w:val="508"/>
        </w:trPr>
        <w:tc>
          <w:tcPr>
            <w:tcW w:w="9403" w:type="dxa"/>
            <w:gridSpan w:val="6"/>
          </w:tcPr>
          <w:p w14:paraId="60339EBC"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lang w:bidi="ar-IQ"/>
              </w:rPr>
            </w:pPr>
            <w:r w:rsidRPr="001C03DC">
              <w:rPr>
                <w:rFonts w:asciiTheme="minorBidi" w:eastAsia="Calibri" w:hAnsiTheme="minorBidi" w:cstheme="minorBidi"/>
                <w:color w:val="000000" w:themeColor="text1"/>
                <w:position w:val="0"/>
                <w:sz w:val="24"/>
                <w:szCs w:val="24"/>
                <w:rtl/>
              </w:rPr>
              <w:t>12- البنية التحتية</w:t>
            </w:r>
          </w:p>
        </w:tc>
      </w:tr>
      <w:tr w:rsidR="001C03DC" w:rsidRPr="001C03DC" w14:paraId="241D3509" w14:textId="77777777" w:rsidTr="001C03DC">
        <w:trPr>
          <w:trHeight w:val="2540"/>
        </w:trPr>
        <w:tc>
          <w:tcPr>
            <w:tcW w:w="5288" w:type="dxa"/>
            <w:gridSpan w:val="3"/>
          </w:tcPr>
          <w:p w14:paraId="18B94D7B"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color w:val="000000" w:themeColor="text1"/>
                <w:position w:val="0"/>
                <w:sz w:val="24"/>
                <w:szCs w:val="24"/>
                <w:rtl/>
              </w:rPr>
              <w:t>الكتب:</w:t>
            </w:r>
          </w:p>
          <w:p w14:paraId="17DE273A"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color w:val="000000" w:themeColor="text1"/>
                <w:position w:val="0"/>
                <w:sz w:val="24"/>
                <w:szCs w:val="24"/>
                <w:rtl/>
              </w:rPr>
              <w:t>1-</w:t>
            </w:r>
            <w:r w:rsidRPr="001C03DC">
              <w:rPr>
                <w:rFonts w:asciiTheme="minorBidi" w:eastAsia="Calibri" w:hAnsiTheme="minorBidi" w:cstheme="minorBidi" w:hint="cs"/>
                <w:color w:val="000000" w:themeColor="text1"/>
                <w:position w:val="0"/>
                <w:sz w:val="24"/>
                <w:szCs w:val="24"/>
                <w:rtl/>
              </w:rPr>
              <w:t xml:space="preserve">محاسبة العمليات المصرفية / د. عبدالله شاهين </w:t>
            </w:r>
          </w:p>
          <w:p w14:paraId="409390BF"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color w:val="000000" w:themeColor="text1"/>
                <w:position w:val="0"/>
                <w:sz w:val="24"/>
                <w:szCs w:val="24"/>
                <w:rtl/>
              </w:rPr>
              <w:t>2-</w:t>
            </w:r>
            <w:r w:rsidRPr="001C03DC">
              <w:rPr>
                <w:rFonts w:asciiTheme="minorBidi" w:eastAsia="Calibri" w:hAnsiTheme="minorBidi" w:cstheme="minorBidi" w:hint="cs"/>
                <w:color w:val="000000" w:themeColor="text1"/>
                <w:position w:val="0"/>
                <w:sz w:val="24"/>
                <w:szCs w:val="24"/>
                <w:rtl/>
              </w:rPr>
              <w:t xml:space="preserve">محاسبة البنوك /د. يوسف الرباعي </w:t>
            </w:r>
          </w:p>
          <w:p w14:paraId="34853C0C" w14:textId="0708C5D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tl/>
              </w:rPr>
              <w:t>3-</w:t>
            </w:r>
            <w:r w:rsidRPr="001C03DC">
              <w:rPr>
                <w:rFonts w:asciiTheme="minorBidi" w:eastAsia="Calibri" w:hAnsiTheme="minorBidi" w:cstheme="minorBidi" w:hint="cs"/>
                <w:color w:val="000000" w:themeColor="text1"/>
                <w:position w:val="0"/>
                <w:sz w:val="24"/>
                <w:szCs w:val="24"/>
                <w:rtl/>
              </w:rPr>
              <w:t>المحاسبة المصرفية /د.فوائد توفيق</w:t>
            </w:r>
          </w:p>
        </w:tc>
        <w:tc>
          <w:tcPr>
            <w:tcW w:w="4115" w:type="dxa"/>
            <w:gridSpan w:val="3"/>
          </w:tcPr>
          <w:p w14:paraId="765D6CA7" w14:textId="77777777" w:rsidR="001C03DC" w:rsidRPr="001C03DC" w:rsidRDefault="001C03DC" w:rsidP="001C03DC">
            <w:pPr>
              <w:suppressAutoHyphens w:val="0"/>
              <w:spacing w:after="200" w:line="276" w:lineRule="auto"/>
              <w:ind w:leftChars="0" w:firstLineChars="0" w:firstLine="0"/>
              <w:jc w:val="left"/>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color w:val="000000" w:themeColor="text1"/>
                <w:position w:val="0"/>
                <w:sz w:val="24"/>
                <w:szCs w:val="24"/>
                <w:rtl/>
              </w:rPr>
              <w:t>القراءات المطلوبة:</w:t>
            </w:r>
          </w:p>
          <w:p w14:paraId="791E29C4"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w:t>
            </w:r>
            <w:r w:rsidRPr="001C03DC">
              <w:rPr>
                <w:rFonts w:asciiTheme="minorBidi" w:eastAsia="Calibri" w:hAnsiTheme="minorBidi" w:cstheme="minorBidi"/>
                <w:color w:val="000000" w:themeColor="text1"/>
                <w:position w:val="0"/>
                <w:sz w:val="24"/>
                <w:szCs w:val="24"/>
                <w:rtl/>
              </w:rPr>
              <w:t xml:space="preserve"> </w:t>
            </w:r>
          </w:p>
          <w:p w14:paraId="15354203"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rPr>
            </w:pPr>
            <w:r w:rsidRPr="001C03DC">
              <w:rPr>
                <w:rFonts w:asciiTheme="minorBidi" w:eastAsia="Calibri" w:hAnsiTheme="minorBidi" w:cstheme="minorBidi" w:hint="cs"/>
                <w:color w:val="000000" w:themeColor="text1"/>
                <w:position w:val="0"/>
                <w:sz w:val="24"/>
                <w:szCs w:val="24"/>
                <w:rtl/>
              </w:rPr>
              <w:t>-</w:t>
            </w:r>
          </w:p>
          <w:p w14:paraId="37321FAB"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tl/>
                <w:lang w:bidi="ar-IQ"/>
              </w:rPr>
            </w:pPr>
            <w:r w:rsidRPr="001C03DC">
              <w:rPr>
                <w:rFonts w:asciiTheme="minorBidi" w:eastAsia="Calibri" w:hAnsiTheme="minorBidi" w:cstheme="minorBidi" w:hint="cs"/>
                <w:color w:val="000000" w:themeColor="text1"/>
                <w:position w:val="0"/>
                <w:sz w:val="24"/>
                <w:szCs w:val="24"/>
                <w:rtl/>
              </w:rPr>
              <w:t>-</w:t>
            </w:r>
          </w:p>
          <w:p w14:paraId="18F5ADE7" w14:textId="77777777" w:rsidR="001C03DC" w:rsidRPr="001C03DC" w:rsidRDefault="001C03DC" w:rsidP="001C03DC">
            <w:pPr>
              <w:suppressAutoHyphens w:val="0"/>
              <w:spacing w:after="200" w:line="276" w:lineRule="auto"/>
              <w:ind w:leftChars="0" w:firstLineChars="0" w:firstLine="0"/>
              <w:textDirection w:val="lrTb"/>
              <w:textAlignment w:val="auto"/>
              <w:outlineLvl w:val="9"/>
              <w:rPr>
                <w:rFonts w:asciiTheme="minorBidi" w:eastAsia="Calibri" w:hAnsiTheme="minorBidi" w:cstheme="minorBidi"/>
                <w:color w:val="000000" w:themeColor="text1"/>
                <w:position w:val="0"/>
                <w:sz w:val="24"/>
                <w:szCs w:val="24"/>
              </w:rPr>
            </w:pPr>
            <w:r w:rsidRPr="001C03DC">
              <w:rPr>
                <w:rFonts w:asciiTheme="minorBidi" w:eastAsia="Calibri" w:hAnsiTheme="minorBidi" w:cstheme="minorBidi"/>
                <w:color w:val="000000" w:themeColor="text1"/>
                <w:position w:val="0"/>
                <w:sz w:val="24"/>
                <w:szCs w:val="24"/>
              </w:rPr>
              <w:t>-</w:t>
            </w:r>
          </w:p>
        </w:tc>
      </w:tr>
    </w:tbl>
    <w:p w14:paraId="6CA04D34" w14:textId="77777777" w:rsidR="00D6219A" w:rsidRDefault="00D6219A" w:rsidP="001C03DC">
      <w:pPr>
        <w:shd w:val="clear" w:color="auto" w:fill="FFFFFF"/>
        <w:spacing w:before="240" w:after="200"/>
        <w:ind w:leftChars="0" w:right="-426" w:firstLineChars="0" w:firstLine="0"/>
        <w:jc w:val="left"/>
        <w:rPr>
          <w:rFonts w:ascii="Arial" w:eastAsia="Arial" w:hAnsi="Arial" w:cs="Arial"/>
          <w:sz w:val="28"/>
          <w:szCs w:val="28"/>
        </w:rPr>
      </w:pPr>
    </w:p>
    <w:p w14:paraId="5CBEAED0" w14:textId="77777777" w:rsidR="00D6219A" w:rsidRDefault="00D6219A" w:rsidP="00CE241D">
      <w:pPr>
        <w:shd w:val="clear" w:color="auto" w:fill="FFFFFF"/>
        <w:ind w:left="0" w:hanging="2"/>
        <w:jc w:val="left"/>
      </w:pPr>
    </w:p>
    <w:p w14:paraId="1A454332" w14:textId="77777777" w:rsidR="00D6219A" w:rsidRDefault="00D6219A" w:rsidP="00CE241D">
      <w:pPr>
        <w:shd w:val="clear" w:color="auto" w:fill="FFFFFF"/>
        <w:ind w:left="0" w:hanging="2"/>
        <w:jc w:val="left"/>
      </w:pPr>
    </w:p>
    <w:p w14:paraId="6E2FA2A3" w14:textId="77777777" w:rsidR="00D6219A" w:rsidRDefault="00D6219A" w:rsidP="00CE241D">
      <w:pPr>
        <w:shd w:val="clear" w:color="auto" w:fill="FFFFFF"/>
        <w:spacing w:after="240"/>
        <w:ind w:left="0" w:hanging="2"/>
        <w:jc w:val="left"/>
        <w:rPr>
          <w:sz w:val="24"/>
          <w:szCs w:val="24"/>
        </w:rPr>
      </w:pPr>
    </w:p>
    <w:sectPr w:rsidR="00D6219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0664" w14:textId="77777777" w:rsidR="00A876EB" w:rsidRDefault="00A876EB">
      <w:pPr>
        <w:spacing w:line="240" w:lineRule="auto"/>
        <w:ind w:left="0" w:hanging="2"/>
      </w:pPr>
      <w:r>
        <w:separator/>
      </w:r>
    </w:p>
  </w:endnote>
  <w:endnote w:type="continuationSeparator" w:id="0">
    <w:p w14:paraId="3A05644D" w14:textId="77777777" w:rsidR="00A876EB" w:rsidRDefault="00A876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03" w:usb1="80000000" w:usb2="00000008" w:usb3="00000000" w:csb0="00000041" w:csb1="00000000"/>
  </w:font>
  <w:font w:name="Old Antic Decorative">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F636" w14:textId="77777777" w:rsidR="00D6219A" w:rsidRDefault="00D6219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E4D3" w14:textId="77777777" w:rsidR="00D6219A" w:rsidRDefault="00D6219A">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D6219A" w14:paraId="5AACFB21" w14:textId="77777777">
      <w:trPr>
        <w:cantSplit/>
        <w:trHeight w:val="151"/>
        <w:jc w:val="right"/>
      </w:trPr>
      <w:tc>
        <w:tcPr>
          <w:tcW w:w="5023" w:type="dxa"/>
          <w:tcBorders>
            <w:bottom w:val="single" w:sz="4" w:space="0" w:color="4F81BD"/>
          </w:tcBorders>
        </w:tcPr>
        <w:p w14:paraId="4E265EA0" w14:textId="77777777" w:rsidR="00D6219A" w:rsidRDefault="00D6219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3108F026" w14:textId="451A776B" w:rsidR="00D6219A" w:rsidRDefault="00A365C0">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00F4">
            <w:rPr>
              <w:rFonts w:ascii="Calibri" w:eastAsia="Calibri" w:hAnsi="Calibri" w:cs="Calibri"/>
              <w:noProof/>
              <w:color w:val="000000"/>
              <w:sz w:val="22"/>
              <w:szCs w:val="22"/>
              <w:rtl/>
            </w:rPr>
            <w:t>12</w:t>
          </w:r>
          <w:r>
            <w:rPr>
              <w:rFonts w:ascii="Calibri" w:eastAsia="Calibri" w:hAnsi="Calibri" w:cs="Calibri"/>
              <w:color w:val="000000"/>
              <w:sz w:val="22"/>
              <w:szCs w:val="22"/>
            </w:rPr>
            <w:fldChar w:fldCharType="end"/>
          </w:r>
        </w:p>
      </w:tc>
      <w:tc>
        <w:tcPr>
          <w:tcW w:w="5022" w:type="dxa"/>
          <w:tcBorders>
            <w:bottom w:val="single" w:sz="4" w:space="0" w:color="4F81BD"/>
          </w:tcBorders>
        </w:tcPr>
        <w:p w14:paraId="3EF1BB58" w14:textId="77777777" w:rsidR="00D6219A" w:rsidRDefault="00D6219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D6219A" w14:paraId="7680CD21" w14:textId="77777777">
      <w:trPr>
        <w:cantSplit/>
        <w:trHeight w:val="150"/>
        <w:jc w:val="right"/>
      </w:trPr>
      <w:tc>
        <w:tcPr>
          <w:tcW w:w="5023" w:type="dxa"/>
          <w:tcBorders>
            <w:top w:val="single" w:sz="4" w:space="0" w:color="4F81BD"/>
          </w:tcBorders>
        </w:tcPr>
        <w:p w14:paraId="392B0ADD" w14:textId="77777777" w:rsidR="00D6219A" w:rsidRDefault="00D6219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434C8D03" w14:textId="77777777" w:rsidR="00D6219A" w:rsidRDefault="00D6219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6ACA85ED" w14:textId="77777777" w:rsidR="00D6219A" w:rsidRDefault="00D6219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464A6AE4" w14:textId="77777777" w:rsidR="00D6219A" w:rsidRDefault="00D6219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7B6D" w14:textId="77777777" w:rsidR="00D6219A" w:rsidRDefault="00D6219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9B87" w14:textId="77777777" w:rsidR="00A876EB" w:rsidRDefault="00A876EB">
      <w:pPr>
        <w:spacing w:line="240" w:lineRule="auto"/>
        <w:ind w:left="0" w:hanging="2"/>
      </w:pPr>
      <w:r>
        <w:separator/>
      </w:r>
    </w:p>
  </w:footnote>
  <w:footnote w:type="continuationSeparator" w:id="0">
    <w:p w14:paraId="3CC37940" w14:textId="77777777" w:rsidR="00A876EB" w:rsidRDefault="00A876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3812" w14:textId="77777777" w:rsidR="00D6219A" w:rsidRDefault="00D6219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056A" w14:textId="77777777" w:rsidR="00D6219A" w:rsidRDefault="00D6219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1BA8" w14:textId="77777777" w:rsidR="00D6219A" w:rsidRDefault="00D6219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60FA"/>
    <w:multiLevelType w:val="multilevel"/>
    <w:tmpl w:val="660A0C9A"/>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056E9"/>
    <w:multiLevelType w:val="multilevel"/>
    <w:tmpl w:val="EA926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221664"/>
    <w:multiLevelType w:val="hybridMultilevel"/>
    <w:tmpl w:val="530C6A02"/>
    <w:lvl w:ilvl="0" w:tplc="0A2EE0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DBD6D42"/>
    <w:multiLevelType w:val="multilevel"/>
    <w:tmpl w:val="77E041A8"/>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15:restartNumberingAfterBreak="0">
    <w:nsid w:val="6C3C7D29"/>
    <w:multiLevelType w:val="hybridMultilevel"/>
    <w:tmpl w:val="AE28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C79C7"/>
    <w:multiLevelType w:val="multilevel"/>
    <w:tmpl w:val="36EA36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7F240CB"/>
    <w:multiLevelType w:val="multilevel"/>
    <w:tmpl w:val="E6747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9A"/>
    <w:rsid w:val="001C03DC"/>
    <w:rsid w:val="00270C03"/>
    <w:rsid w:val="00303E54"/>
    <w:rsid w:val="005517D0"/>
    <w:rsid w:val="006A5A1C"/>
    <w:rsid w:val="007031BF"/>
    <w:rsid w:val="0071478E"/>
    <w:rsid w:val="007E00F4"/>
    <w:rsid w:val="00893A7F"/>
    <w:rsid w:val="00A365C0"/>
    <w:rsid w:val="00A77D80"/>
    <w:rsid w:val="00A876EB"/>
    <w:rsid w:val="00B90BB1"/>
    <w:rsid w:val="00BC13AE"/>
    <w:rsid w:val="00BF4446"/>
    <w:rsid w:val="00CE241D"/>
    <w:rsid w:val="00D62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0F97"/>
  <w15:docId w15:val="{0FA7C6C0-4021-4DA3-9C9C-3A1936CD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2">
    <w:name w:val="Light Shading Accent 2"/>
    <w:basedOn w:val="a1"/>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1-2">
    <w:name w:val="Medium Shading 1 Accent 2"/>
    <w:basedOn w:val="a1"/>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20">
    <w:name w:val="Light Grid Accent 2"/>
    <w:basedOn w:val="a1"/>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2-3">
    <w:name w:val="Grid Table 2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4-3">
    <w:name w:val="Grid Table 4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4-4">
    <w:name w:val="Grid Table 4 Accent 4"/>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1-1">
    <w:name w:val="Medium Grid 1 Accent 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a1"/>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2-1">
    <w:name w:val="Medium Grid 2 Accent 1"/>
    <w:basedOn w:val="a1"/>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a1"/>
    <w:tblPr>
      <w:tblStyleRowBandSize w:val="1"/>
      <w:tblStyleColBandSize w:val="1"/>
    </w:tblPr>
  </w:style>
  <w:style w:type="table" w:customStyle="1" w:styleId="afd">
    <w:basedOn w:val="a1"/>
    <w:tblPr>
      <w:tblStyleRowBandSize w:val="1"/>
      <w:tblStyleColBandSize w:val="1"/>
    </w:tblPr>
  </w:style>
  <w:style w:type="table" w:customStyle="1" w:styleId="afe">
    <w:basedOn w:val="a1"/>
    <w:tblPr>
      <w:tblStyleRowBandSize w:val="1"/>
      <w:tblStyleColBandSize w:val="1"/>
    </w:tblPr>
  </w:style>
  <w:style w:type="table" w:customStyle="1" w:styleId="aff">
    <w:basedOn w:val="a1"/>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a1"/>
    <w:tblPr>
      <w:tblStyleRowBandSize w:val="1"/>
      <w:tblStyleColBandSize w:val="1"/>
    </w:tblPr>
  </w:style>
  <w:style w:type="character" w:styleId="Hyperlink">
    <w:name w:val="Hyperlink"/>
    <w:basedOn w:val="a0"/>
    <w:uiPriority w:val="99"/>
    <w:unhideWhenUsed/>
    <w:rsid w:val="00A77D80"/>
    <w:rPr>
      <w:color w:val="0000FF" w:themeColor="hyperlink"/>
      <w:u w:val="single"/>
    </w:rPr>
  </w:style>
  <w:style w:type="character" w:customStyle="1" w:styleId="UnresolvedMention">
    <w:name w:val="Unresolved Mention"/>
    <w:basedOn w:val="a0"/>
    <w:uiPriority w:val="99"/>
    <w:semiHidden/>
    <w:unhideWhenUsed/>
    <w:rsid w:val="00A77D80"/>
    <w:rPr>
      <w:color w:val="605E5C"/>
      <w:shd w:val="clear" w:color="auto" w:fill="E1DFDD"/>
    </w:rPr>
  </w:style>
  <w:style w:type="table" w:customStyle="1" w:styleId="TableGrid1">
    <w:name w:val="Table Grid1"/>
    <w:basedOn w:val="a1"/>
    <w:next w:val="aa"/>
    <w:uiPriority w:val="59"/>
    <w:rsid w:val="001C03DC"/>
    <w:pPr>
      <w:bidi w:val="0"/>
    </w:pPr>
    <w:rPr>
      <w:rFonts w:ascii="Microsoft Uighur" w:eastAsiaTheme="minorHAnsi" w:hAnsi="Microsoft Uighur" w:cs="Old Antic Decorative"/>
      <w:b/>
      <w:bCs/>
      <w:color w:val="8064A2" w:themeColor="accent4"/>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med.risian@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347FAB-561A-49D4-B4F1-24FC9A0E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Lez</dc:creator>
  <cp:lastModifiedBy>ali ahmed</cp:lastModifiedBy>
  <cp:revision>3</cp:revision>
  <dcterms:created xsi:type="dcterms:W3CDTF">2024-03-28T11:57:00Z</dcterms:created>
  <dcterms:modified xsi:type="dcterms:W3CDTF">2024-03-28T11:57:00Z</dcterms:modified>
</cp:coreProperties>
</file>